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A6692" w:rsidP="002A6692" w:rsidRDefault="002A6692" w14:paraId="09F588CE" w14:textId="77777777">
      <w:pPr>
        <w:spacing w:after="0"/>
        <w15:collapsed w:val="false"/>
        <w:rPr>
          <w:rFonts w:ascii="Arial" w:hAnsi="Arial" w:cs="Arial"/>
          <w:noProof/>
          <w:sz w:val="24"/>
          <w:szCs w:val="24"/>
        </w:rPr>
      </w:pPr>
      <w:r w:rsidRPr="00E476A2">
        <w:rPr>
          <w:rFonts w:ascii="Arial" w:hAnsi="Arial" w:cs="Arial"/>
          <w:noProof/>
          <w:sz w:val="24"/>
          <w:szCs w:val="24"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281306</wp:posOffset>
            </wp:positionH>
            <wp:positionV relativeFrom="paragraph">
              <wp:posOffset>-7029</wp:posOffset>
            </wp:positionV>
            <wp:extent cx="647700" cy="912439"/>
            <wp:effectExtent l="0" t="0" r="0" b="2540"/>
            <wp:wrapNone/>
            <wp:docPr id="1" name="Slika 1" descr="grb-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 descr="grb-1"/>
                    <pic:cNvPicPr>
                      <a:picLocks noChangeAspect="true"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887" cy="9169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E476A2" w:rsidR="00DD19AE" w:rsidP="002A6692" w:rsidRDefault="00DD19AE" w14:paraId="2B8DF598" w14:textId="77777777">
      <w:pPr>
        <w:spacing w:after="0"/>
        <w:rPr>
          <w:rFonts w:ascii="Arial" w:hAnsi="Arial" w:cs="Arial"/>
          <w:sz w:val="24"/>
          <w:szCs w:val="24"/>
        </w:rPr>
      </w:pPr>
    </w:p>
    <w:p w:rsidR="002A6692" w:rsidP="002A6692" w:rsidRDefault="002A6692" w14:paraId="001388E3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A6692" w:rsidP="002A6692" w:rsidRDefault="002A6692" w14:paraId="08771694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="002A6692" w:rsidP="002A6692" w:rsidRDefault="002A6692" w14:paraId="5BA9E263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</w:p>
    <w:p w:rsidRPr="00E476A2" w:rsidR="00DD19AE" w:rsidP="002A6692" w:rsidRDefault="00DD19AE" w14:paraId="1F5EE76C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476A2">
        <w:rPr>
          <w:rFonts w:ascii="Arial" w:hAnsi="Arial" w:cs="Arial"/>
          <w:sz w:val="24"/>
          <w:szCs w:val="24"/>
        </w:rPr>
        <w:t>Republika Hrvatska</w:t>
      </w:r>
    </w:p>
    <w:p w:rsidRPr="00E476A2" w:rsidR="00DD19AE" w:rsidP="002A6692" w:rsidRDefault="00DD19AE" w14:paraId="16E0DA60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476A2">
        <w:rPr>
          <w:rFonts w:ascii="Arial" w:hAnsi="Arial" w:cs="Arial"/>
          <w:sz w:val="24"/>
          <w:szCs w:val="24"/>
        </w:rPr>
        <w:t>Općinski sud u Crikvenici</w:t>
      </w:r>
    </w:p>
    <w:p w:rsidRPr="00E476A2" w:rsidR="00DD19AE" w:rsidP="002A6692" w:rsidRDefault="00DD19AE" w14:paraId="4B265AEF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E476A2">
        <w:rPr>
          <w:rFonts w:ascii="Arial" w:hAnsi="Arial" w:cs="Arial"/>
          <w:sz w:val="24"/>
          <w:szCs w:val="24"/>
        </w:rPr>
        <w:t>Kralja Tomislava 85 A, Crikvenica</w:t>
      </w:r>
    </w:p>
    <w:p w:rsidR="00DD19AE" w:rsidP="002A6692" w:rsidRDefault="002A6692" w14:paraId="197B564C" w14:textId="77777777">
      <w:pPr>
        <w:spacing w:after="0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Poslovni broj: Pp-</w:t>
      </w:r>
      <w:r w:rsidR="00480C95">
        <w:rPr>
          <w:rFonts w:ascii="Arial" w:hAnsi="Arial" w:cs="Arial"/>
          <w:sz w:val="24"/>
          <w:szCs w:val="24"/>
        </w:rPr>
        <w:t>445/2022</w:t>
      </w:r>
    </w:p>
    <w:p w:rsidR="002A6692" w:rsidP="002A6692" w:rsidRDefault="002A6692" w14:paraId="2BAA626D" w14:textId="77777777">
      <w:pPr>
        <w:spacing w:after="0"/>
        <w:jc w:val="right"/>
        <w:rPr>
          <w:rFonts w:ascii="Arial" w:hAnsi="Arial" w:cs="Arial"/>
          <w:sz w:val="24"/>
          <w:szCs w:val="24"/>
        </w:rPr>
      </w:pPr>
    </w:p>
    <w:p w:rsidRPr="00E476A2" w:rsidR="00DD19AE" w:rsidP="002A6692" w:rsidRDefault="00DD19AE" w14:paraId="428EA7A5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476A2">
        <w:rPr>
          <w:rFonts w:ascii="Arial" w:hAnsi="Arial" w:cs="Arial"/>
          <w:sz w:val="24"/>
          <w:szCs w:val="24"/>
        </w:rPr>
        <w:t>U  I M E  R E P U B L I K E  H R V A T S K E</w:t>
      </w:r>
    </w:p>
    <w:p w:rsidRPr="00E476A2" w:rsidR="00DD19AE" w:rsidP="002A6692" w:rsidRDefault="00DD19AE" w14:paraId="75C239AF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Pr="00E476A2" w:rsidR="00DD19AE" w:rsidP="002A6692" w:rsidRDefault="00DD19AE" w14:paraId="372BD920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E476A2">
        <w:rPr>
          <w:rFonts w:ascii="Arial" w:hAnsi="Arial" w:cs="Arial"/>
          <w:sz w:val="24"/>
          <w:szCs w:val="24"/>
        </w:rPr>
        <w:t>R J E Š E N</w:t>
      </w:r>
      <w:r w:rsidR="00293D7C">
        <w:rPr>
          <w:rFonts w:ascii="Arial" w:hAnsi="Arial" w:cs="Arial"/>
          <w:sz w:val="24"/>
          <w:szCs w:val="24"/>
        </w:rPr>
        <w:t xml:space="preserve"> </w:t>
      </w:r>
      <w:r w:rsidRPr="00E476A2">
        <w:rPr>
          <w:rFonts w:ascii="Arial" w:hAnsi="Arial" w:cs="Arial"/>
          <w:sz w:val="24"/>
          <w:szCs w:val="24"/>
        </w:rPr>
        <w:t>J E</w:t>
      </w:r>
    </w:p>
    <w:p w:rsidRPr="00A1383D" w:rsidR="00A1383D" w:rsidP="002A6692" w:rsidRDefault="00A1383D" w14:paraId="28355F7E" w14:textId="77777777">
      <w:pPr>
        <w:spacing w:after="0"/>
        <w:rPr>
          <w:rFonts w:ascii="Arial" w:hAnsi="Arial" w:cs="Arial"/>
          <w:sz w:val="24"/>
          <w:szCs w:val="24"/>
        </w:rPr>
      </w:pPr>
    </w:p>
    <w:p w:rsidRPr="00C629F4" w:rsidR="0012779B" w:rsidP="002A6692" w:rsidRDefault="00A1383D" w14:paraId="229D2776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 w:rsidRPr="00C629F4">
        <w:rPr>
          <w:rFonts w:ascii="Arial" w:hAnsi="Arial" w:cs="Arial"/>
          <w:sz w:val="24"/>
          <w:szCs w:val="24"/>
        </w:rPr>
        <w:tab/>
      </w:r>
      <w:r w:rsidRPr="00C629F4" w:rsidR="00CB07EA">
        <w:rPr>
          <w:rFonts w:ascii="Arial" w:hAnsi="Arial" w:cs="Arial"/>
          <w:sz w:val="24"/>
          <w:szCs w:val="24"/>
        </w:rPr>
        <w:t>Općinski sud u  Crikvenici, Prekršajni odjel, po sucu tog suda Gordani Vulić Pavlović, u</w:t>
      </w:r>
      <w:r w:rsidRPr="00C629F4" w:rsidR="009C1CEE">
        <w:rPr>
          <w:rFonts w:ascii="Arial" w:hAnsi="Arial" w:cs="Arial"/>
          <w:sz w:val="24"/>
          <w:szCs w:val="24"/>
        </w:rPr>
        <w:t>z sudjelovanje Melite Mrakovčić</w:t>
      </w:r>
      <w:r w:rsidRPr="00C629F4" w:rsidR="00CB07EA">
        <w:rPr>
          <w:rFonts w:ascii="Arial" w:hAnsi="Arial" w:cs="Arial"/>
          <w:sz w:val="24"/>
          <w:szCs w:val="24"/>
        </w:rPr>
        <w:t xml:space="preserve"> kao zapisničarke, u prekršajnom postupku protiv </w:t>
      </w:r>
      <w:r w:rsidRPr="00C629F4" w:rsidR="00C629F4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 xml:space="preserve">prvookrivljenika InGenium Construct d.o.o. i dr., zbog djela prekršaja iz odredbe članka 247. stavka 2. </w:t>
      </w:r>
      <w:r w:rsidRPr="00C629F4" w:rsidR="00C629F4">
        <w:rPr>
          <w:rFonts w:ascii="Arial" w:hAnsi="Arial" w:cs="Arial" w:eastAsiaTheme="minorHAnsi"/>
          <w:sz w:val="24"/>
          <w:szCs w:val="24"/>
          <w:lang w:eastAsia="en-US"/>
        </w:rPr>
        <w:t xml:space="preserve">i dr. Zakona o strancima (Narodne novine broj 130/11, 74/13, 69/17, 46/18, 53/20, 133/20, </w:t>
      </w:r>
      <w:r w:rsidRPr="00C629F4" w:rsidR="00C629F4">
        <w:rPr>
          <w:rFonts w:ascii="Arial" w:hAnsi="Arial" w:cs="Arial"/>
          <w:sz w:val="24"/>
          <w:szCs w:val="24"/>
          <w:shd w:val="clear" w:color="auto" w:fill="FFFFFF"/>
        </w:rPr>
        <w:t>114/22, 151/22 i 40/25</w:t>
      </w:r>
      <w:r w:rsidRPr="00C629F4" w:rsidR="00C629F4">
        <w:rPr>
          <w:rFonts w:ascii="Arial" w:hAnsi="Arial" w:cs="Arial" w:eastAsiaTheme="minorHAnsi"/>
          <w:sz w:val="24"/>
          <w:szCs w:val="24"/>
          <w:lang w:eastAsia="en-US"/>
        </w:rPr>
        <w:t xml:space="preserve">, dalje ZS), </w:t>
      </w:r>
      <w:r w:rsidRPr="00C629F4" w:rsidR="00C629F4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 xml:space="preserve">u povodu optužnog prijedloga Republike Hrvatske, </w:t>
      </w:r>
      <w:r w:rsidRPr="00C629F4" w:rsidR="00C629F4">
        <w:rPr>
          <w:rFonts w:ascii="Arial" w:hAnsi="Arial" w:cs="Arial"/>
          <w:sz w:val="24"/>
          <w:szCs w:val="24"/>
        </w:rPr>
        <w:t>Državnog inspektorata, Područni ured Rijeka, Služba za nadzor radnih odnosa, klasa: 116-02/22-01/1709, urbroj: 443-02-02-10-22-7 od 23. ožujka 2022.,</w:t>
      </w:r>
      <w:r w:rsidRPr="00C629F4" w:rsidR="00647AA1">
        <w:rPr>
          <w:rFonts w:ascii="Arial" w:hAnsi="Arial" w:cs="Arial"/>
          <w:sz w:val="24"/>
          <w:szCs w:val="24"/>
        </w:rPr>
        <w:t xml:space="preserve"> </w:t>
      </w:r>
      <w:r w:rsidRPr="00C629F4" w:rsidR="008F6F28">
        <w:rPr>
          <w:rFonts w:ascii="Arial" w:hAnsi="Arial" w:cs="Arial"/>
          <w:sz w:val="24"/>
          <w:szCs w:val="24"/>
        </w:rPr>
        <w:t xml:space="preserve">izvan ročišta </w:t>
      </w:r>
      <w:r w:rsidRPr="00C629F4" w:rsidR="00941303">
        <w:rPr>
          <w:rFonts w:ascii="Arial" w:hAnsi="Arial" w:cs="Arial"/>
          <w:sz w:val="24"/>
          <w:szCs w:val="24"/>
        </w:rPr>
        <w:t xml:space="preserve">dana </w:t>
      </w:r>
      <w:r w:rsidR="007444E1">
        <w:rPr>
          <w:rFonts w:ascii="Arial" w:hAnsi="Arial" w:cs="Arial"/>
          <w:sz w:val="24"/>
          <w:szCs w:val="24"/>
        </w:rPr>
        <w:t>23</w:t>
      </w:r>
      <w:r w:rsidRPr="00C629F4" w:rsidR="00480C95">
        <w:rPr>
          <w:rFonts w:ascii="Arial" w:hAnsi="Arial" w:cs="Arial"/>
          <w:sz w:val="24"/>
          <w:szCs w:val="24"/>
        </w:rPr>
        <w:t xml:space="preserve">. </w:t>
      </w:r>
      <w:r w:rsidR="007444E1">
        <w:rPr>
          <w:rFonts w:ascii="Arial" w:hAnsi="Arial" w:cs="Arial"/>
          <w:sz w:val="24"/>
          <w:szCs w:val="24"/>
        </w:rPr>
        <w:t>srpnja</w:t>
      </w:r>
      <w:r w:rsidRPr="00C629F4" w:rsidR="00480C95">
        <w:rPr>
          <w:rFonts w:ascii="Arial" w:hAnsi="Arial" w:cs="Arial"/>
          <w:sz w:val="24"/>
          <w:szCs w:val="24"/>
        </w:rPr>
        <w:t xml:space="preserve"> 2026</w:t>
      </w:r>
      <w:r w:rsidRPr="00C629F4" w:rsidR="002A6692">
        <w:rPr>
          <w:rFonts w:ascii="Arial" w:hAnsi="Arial" w:cs="Arial"/>
          <w:sz w:val="24"/>
          <w:szCs w:val="24"/>
        </w:rPr>
        <w:t>.</w:t>
      </w:r>
      <w:r w:rsidRPr="00C629F4" w:rsidR="00DD19AE">
        <w:rPr>
          <w:rFonts w:ascii="Arial" w:hAnsi="Arial" w:cs="Arial"/>
          <w:sz w:val="24"/>
          <w:szCs w:val="24"/>
        </w:rPr>
        <w:t>,</w:t>
      </w:r>
    </w:p>
    <w:p w:rsidRPr="00C629F4" w:rsidR="003365CD" w:rsidP="002A6692" w:rsidRDefault="003365CD" w14:paraId="01FFA6AC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Pr="002A6692" w:rsidR="0012779B" w:rsidP="002A6692" w:rsidRDefault="00DD19AE" w14:paraId="47A9CEEE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A6692">
        <w:rPr>
          <w:rFonts w:ascii="Arial" w:hAnsi="Arial" w:cs="Arial"/>
          <w:sz w:val="24"/>
          <w:szCs w:val="24"/>
        </w:rPr>
        <w:t>r i j e š i o   j e</w:t>
      </w:r>
    </w:p>
    <w:p w:rsidRPr="0087178A" w:rsidR="002A6692" w:rsidP="002A6692" w:rsidRDefault="002A6692" w14:paraId="58744E03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Pr="0003574B" w:rsidR="00D8461D" w:rsidP="00493F57" w:rsidRDefault="00DD19AE" w14:paraId="00E1B9DC" w14:textId="77777777">
      <w:pPr>
        <w:pStyle w:val="Odlomakpopisa"/>
        <w:numPr>
          <w:ilvl w:val="0"/>
          <w:numId w:val="2"/>
        </w:numPr>
        <w:ind w:left="0" w:firstLine="0"/>
        <w:jc w:val="both"/>
        <w:rPr>
          <w:rFonts w:ascii="Arial" w:hAnsi="Arial" w:cs="Arial"/>
          <w:sz w:val="24"/>
          <w:szCs w:val="24"/>
        </w:rPr>
      </w:pPr>
      <w:r w:rsidRPr="00493F57">
        <w:rPr>
          <w:rFonts w:ascii="Arial" w:hAnsi="Arial" w:cs="Arial"/>
          <w:sz w:val="24"/>
          <w:szCs w:val="24"/>
        </w:rPr>
        <w:t xml:space="preserve">Obustavlja se prekršajni postupak protiv </w:t>
      </w:r>
      <w:r w:rsidRPr="00493F57" w:rsidR="0087178A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>prvookrivljene pravne osobe, trgovačkog društva InGenium Construct d.o.o., sa sjedištem u Zagrebu, Ulica kralja Tomislava 2, OIB:71999740056</w:t>
      </w:r>
      <w:r w:rsidR="00111D5B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 xml:space="preserve"> te </w:t>
      </w:r>
      <w:r w:rsidRPr="00493F57" w:rsidR="0087178A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 xml:space="preserve"> </w:t>
      </w:r>
      <w:r w:rsidRPr="00493F57" w:rsidR="0087178A">
        <w:rPr>
          <w:rFonts w:ascii="Arial" w:hAnsi="Arial" w:cs="Arial"/>
          <w:sz w:val="24"/>
          <w:szCs w:val="24"/>
        </w:rPr>
        <w:t>drugookrivljen</w:t>
      </w:r>
      <w:r w:rsidR="00111D5B">
        <w:rPr>
          <w:rFonts w:ascii="Arial" w:hAnsi="Arial" w:cs="Arial"/>
          <w:sz w:val="24"/>
          <w:szCs w:val="24"/>
        </w:rPr>
        <w:t>og</w:t>
      </w:r>
      <w:r w:rsidRPr="00493F57" w:rsidR="0087178A">
        <w:rPr>
          <w:rFonts w:ascii="Arial" w:hAnsi="Arial" w:cs="Arial"/>
          <w:sz w:val="24"/>
          <w:szCs w:val="24"/>
        </w:rPr>
        <w:t xml:space="preserve"> Ivan</w:t>
      </w:r>
      <w:r w:rsidR="00111D5B">
        <w:rPr>
          <w:rFonts w:ascii="Arial" w:hAnsi="Arial" w:cs="Arial"/>
          <w:sz w:val="24"/>
          <w:szCs w:val="24"/>
        </w:rPr>
        <w:t>a</w:t>
      </w:r>
      <w:r w:rsidRPr="00493F57" w:rsidR="0087178A">
        <w:rPr>
          <w:rFonts w:ascii="Arial" w:hAnsi="Arial" w:cs="Arial"/>
          <w:sz w:val="24"/>
          <w:szCs w:val="24"/>
        </w:rPr>
        <w:t xml:space="preserve"> Sviben</w:t>
      </w:r>
      <w:r w:rsidR="00111D5B">
        <w:rPr>
          <w:rFonts w:ascii="Arial" w:hAnsi="Arial" w:cs="Arial"/>
          <w:sz w:val="24"/>
          <w:szCs w:val="24"/>
        </w:rPr>
        <w:t>a</w:t>
      </w:r>
      <w:r w:rsidRPr="00493F57" w:rsidR="0087178A">
        <w:rPr>
          <w:rFonts w:ascii="Arial" w:hAnsi="Arial" w:cs="Arial"/>
          <w:sz w:val="24"/>
          <w:szCs w:val="24"/>
        </w:rPr>
        <w:t xml:space="preserve">, s prebivalištem u Andraševcima, Livadska ulica 8, OIB: 00661388584, </w:t>
      </w:r>
      <w:r w:rsidRPr="00493F57" w:rsidR="00B315DE">
        <w:rPr>
          <w:rFonts w:ascii="Arial" w:hAnsi="Arial" w:cs="Arial"/>
          <w:sz w:val="24"/>
          <w:szCs w:val="24"/>
        </w:rPr>
        <w:t xml:space="preserve">zbog djela prekršaja iz </w:t>
      </w:r>
      <w:r w:rsidRPr="00493F57" w:rsidR="00114680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 xml:space="preserve">članka 247. stavka 2. </w:t>
      </w:r>
      <w:r w:rsidRPr="00493F57" w:rsidR="00114680">
        <w:rPr>
          <w:rFonts w:ascii="Arial" w:hAnsi="Arial" w:cs="Arial" w:eastAsiaTheme="minorHAnsi"/>
          <w:sz w:val="24"/>
          <w:szCs w:val="24"/>
          <w:lang w:eastAsia="en-US"/>
        </w:rPr>
        <w:t>i dr. Zakona o strancima.</w:t>
      </w:r>
    </w:p>
    <w:p w:rsidRPr="00493F57" w:rsidR="0003574B" w:rsidP="0003574B" w:rsidRDefault="0003574B" w14:paraId="6EA3EE8E" w14:textId="77777777">
      <w:pPr>
        <w:pStyle w:val="Odlomakpopisa"/>
        <w:ind w:left="0"/>
        <w:jc w:val="both"/>
        <w:rPr>
          <w:rFonts w:ascii="Arial" w:hAnsi="Arial" w:cs="Arial"/>
          <w:sz w:val="24"/>
          <w:szCs w:val="24"/>
        </w:rPr>
      </w:pPr>
    </w:p>
    <w:p w:rsidRPr="00D8461D" w:rsidR="00DD19AE" w:rsidP="002A6692" w:rsidRDefault="00DD19AE" w14:paraId="2203C24A" w14:textId="77777777">
      <w:pPr>
        <w:pStyle w:val="Odlomakpopisa"/>
        <w:numPr>
          <w:ilvl w:val="0"/>
          <w:numId w:val="2"/>
        </w:numPr>
        <w:spacing w:after="0"/>
        <w:ind w:left="0" w:firstLine="0"/>
        <w:jc w:val="both"/>
        <w:rPr>
          <w:rFonts w:ascii="Arial" w:hAnsi="Arial" w:cs="Arial"/>
          <w:sz w:val="24"/>
          <w:szCs w:val="24"/>
        </w:rPr>
      </w:pPr>
      <w:r w:rsidRPr="00D8461D">
        <w:rPr>
          <w:rFonts w:ascii="Arial" w:hAnsi="Arial" w:cs="Arial"/>
          <w:sz w:val="24"/>
          <w:szCs w:val="24"/>
        </w:rPr>
        <w:t xml:space="preserve">Temeljem </w:t>
      </w:r>
      <w:r w:rsidRPr="00D8461D" w:rsidR="00AA5F72">
        <w:rPr>
          <w:rFonts w:ascii="Arial" w:hAnsi="Arial" w:cs="Arial"/>
          <w:sz w:val="24"/>
          <w:szCs w:val="24"/>
        </w:rPr>
        <w:t>odredbe</w:t>
      </w:r>
      <w:r w:rsidRPr="00D8461D">
        <w:rPr>
          <w:rFonts w:ascii="Arial" w:hAnsi="Arial" w:cs="Arial"/>
          <w:sz w:val="24"/>
          <w:szCs w:val="24"/>
        </w:rPr>
        <w:t xml:space="preserve"> članka 140. st. 2. Prekršajnog zakona troškovi prekršajnog postupka padaju na teret proračunskih sredstava suda.</w:t>
      </w:r>
    </w:p>
    <w:p w:rsidR="00E476A2" w:rsidP="002A6692" w:rsidRDefault="00E476A2" w14:paraId="054143EA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D19AE" w:rsidP="002A6692" w:rsidRDefault="00DD19AE" w14:paraId="33D70FDF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Obrazloženje</w:t>
      </w:r>
    </w:p>
    <w:p w:rsidR="00DD19AE" w:rsidP="002A6692" w:rsidRDefault="00DD19AE" w14:paraId="5C88A9C3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C2670A" w:rsidP="002A6692" w:rsidRDefault="00DD19AE" w14:paraId="01E5902F" w14:textId="77777777">
      <w:pPr>
        <w:spacing w:after="0"/>
        <w:jc w:val="both"/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</w:pPr>
      <w:r w:rsidRPr="00A15E0E">
        <w:rPr>
          <w:rFonts w:ascii="Arial" w:hAnsi="Arial" w:cs="Arial"/>
          <w:sz w:val="24"/>
          <w:szCs w:val="24"/>
        </w:rPr>
        <w:t>1.</w:t>
      </w:r>
      <w:r w:rsidRPr="00A15E0E" w:rsidR="000F11D3">
        <w:rPr>
          <w:rFonts w:ascii="Arial" w:hAnsi="Arial" w:cs="Arial"/>
          <w:sz w:val="24"/>
          <w:szCs w:val="24"/>
        </w:rPr>
        <w:t>Presudom ovoga suda posl.br.</w:t>
      </w:r>
      <w:r w:rsidRPr="00A15E0E" w:rsidR="00DE5965">
        <w:rPr>
          <w:rFonts w:ascii="Arial" w:hAnsi="Arial" w:cs="Arial"/>
          <w:sz w:val="24"/>
          <w:szCs w:val="24"/>
        </w:rPr>
        <w:t xml:space="preserve"> Pp</w:t>
      </w:r>
      <w:r w:rsidR="008A4A86">
        <w:rPr>
          <w:rFonts w:ascii="Arial" w:hAnsi="Arial" w:cs="Arial"/>
          <w:sz w:val="24"/>
          <w:szCs w:val="24"/>
        </w:rPr>
        <w:t>-</w:t>
      </w:r>
      <w:r w:rsidR="00114680">
        <w:rPr>
          <w:rFonts w:ascii="Arial" w:hAnsi="Arial" w:cs="Arial"/>
          <w:sz w:val="24"/>
          <w:szCs w:val="24"/>
        </w:rPr>
        <w:t>445/2022</w:t>
      </w:r>
      <w:r w:rsidRPr="00A15E0E" w:rsidR="00DE5965">
        <w:rPr>
          <w:rFonts w:ascii="Arial" w:hAnsi="Arial" w:cs="Arial"/>
          <w:sz w:val="24"/>
          <w:szCs w:val="24"/>
        </w:rPr>
        <w:t xml:space="preserve"> </w:t>
      </w:r>
      <w:r w:rsidRPr="00A15E0E" w:rsidR="000F11D3">
        <w:rPr>
          <w:rFonts w:ascii="Arial" w:hAnsi="Arial" w:cs="Arial"/>
          <w:sz w:val="24"/>
          <w:szCs w:val="24"/>
        </w:rPr>
        <w:t xml:space="preserve">od </w:t>
      </w:r>
      <w:r w:rsidR="00114680">
        <w:rPr>
          <w:rFonts w:ascii="Arial" w:hAnsi="Arial" w:cs="Arial"/>
          <w:sz w:val="24"/>
          <w:szCs w:val="24"/>
        </w:rPr>
        <w:t>4. studenog</w:t>
      </w:r>
      <w:r w:rsidR="005E675B">
        <w:rPr>
          <w:rFonts w:ascii="Arial" w:hAnsi="Arial" w:cs="Arial"/>
          <w:sz w:val="24"/>
          <w:szCs w:val="24"/>
        </w:rPr>
        <w:t xml:space="preserve"> 2025</w:t>
      </w:r>
      <w:r w:rsidRPr="00A15E0E" w:rsidR="000D104B">
        <w:rPr>
          <w:rFonts w:ascii="Arial" w:hAnsi="Arial" w:cs="Arial"/>
          <w:sz w:val="24"/>
          <w:szCs w:val="24"/>
        </w:rPr>
        <w:t xml:space="preserve">. </w:t>
      </w:r>
      <w:r w:rsidRPr="00A15E0E" w:rsidR="00AA5F72">
        <w:rPr>
          <w:rFonts w:ascii="Arial" w:hAnsi="Arial" w:cs="Arial"/>
          <w:sz w:val="24"/>
          <w:szCs w:val="24"/>
        </w:rPr>
        <w:t>okrivljen</w:t>
      </w:r>
      <w:r w:rsidR="007610FA">
        <w:rPr>
          <w:rFonts w:ascii="Arial" w:hAnsi="Arial" w:cs="Arial"/>
          <w:sz w:val="24"/>
          <w:szCs w:val="24"/>
        </w:rPr>
        <w:t>i</w:t>
      </w:r>
      <w:r w:rsidR="00114680">
        <w:rPr>
          <w:rFonts w:ascii="Arial" w:hAnsi="Arial" w:cs="Arial"/>
          <w:sz w:val="24"/>
          <w:szCs w:val="24"/>
        </w:rPr>
        <w:t>ci</w:t>
      </w:r>
      <w:r w:rsidR="00C82BA4">
        <w:rPr>
          <w:rFonts w:ascii="Arial" w:hAnsi="Arial" w:cs="Arial"/>
          <w:sz w:val="24"/>
          <w:szCs w:val="24"/>
        </w:rPr>
        <w:t xml:space="preserve"> </w:t>
      </w:r>
      <w:r w:rsidR="00114680">
        <w:rPr>
          <w:rFonts w:ascii="Arial" w:hAnsi="Arial" w:cs="Arial"/>
          <w:sz w:val="24"/>
          <w:szCs w:val="24"/>
        </w:rPr>
        <w:t>su</w:t>
      </w:r>
      <w:r w:rsidR="00C82BA4">
        <w:rPr>
          <w:rFonts w:ascii="Arial" w:hAnsi="Arial" w:cs="Arial"/>
          <w:sz w:val="24"/>
          <w:szCs w:val="24"/>
        </w:rPr>
        <w:t xml:space="preserve"> utvrđen</w:t>
      </w:r>
      <w:r w:rsidR="00114680">
        <w:rPr>
          <w:rFonts w:ascii="Arial" w:hAnsi="Arial" w:cs="Arial"/>
          <w:sz w:val="24"/>
          <w:szCs w:val="24"/>
        </w:rPr>
        <w:t>i</w:t>
      </w:r>
      <w:r w:rsidR="00C82BA4">
        <w:rPr>
          <w:rFonts w:ascii="Arial" w:hAnsi="Arial" w:cs="Arial"/>
          <w:sz w:val="24"/>
          <w:szCs w:val="24"/>
        </w:rPr>
        <w:t xml:space="preserve"> krivim te </w:t>
      </w:r>
      <w:r w:rsidR="00114680">
        <w:rPr>
          <w:rFonts w:ascii="Arial" w:hAnsi="Arial" w:cs="Arial"/>
          <w:sz w:val="24"/>
          <w:szCs w:val="24"/>
        </w:rPr>
        <w:t>im</w:t>
      </w:r>
      <w:r w:rsidR="00C82BA4">
        <w:rPr>
          <w:rFonts w:ascii="Arial" w:hAnsi="Arial" w:cs="Arial"/>
          <w:sz w:val="24"/>
          <w:szCs w:val="24"/>
        </w:rPr>
        <w:t xml:space="preserve"> je izrečena novčana kazna</w:t>
      </w:r>
      <w:r w:rsidR="00B36FBB">
        <w:rPr>
          <w:rFonts w:ascii="Arial" w:hAnsi="Arial" w:cs="Arial"/>
          <w:sz w:val="24"/>
          <w:szCs w:val="24"/>
        </w:rPr>
        <w:t xml:space="preserve"> </w:t>
      </w:r>
      <w:r w:rsidR="005345A0">
        <w:rPr>
          <w:rFonts w:ascii="Arial" w:hAnsi="Arial" w:cs="Arial"/>
          <w:sz w:val="24"/>
          <w:szCs w:val="24"/>
        </w:rPr>
        <w:t xml:space="preserve">uz obvezu plaćanja troškova postupka </w:t>
      </w:r>
      <w:r w:rsidR="00C82BA4">
        <w:rPr>
          <w:rFonts w:ascii="Arial" w:hAnsi="Arial" w:cs="Arial"/>
          <w:sz w:val="24"/>
          <w:szCs w:val="24"/>
        </w:rPr>
        <w:t xml:space="preserve">za </w:t>
      </w:r>
      <w:r w:rsidR="00E02366">
        <w:rPr>
          <w:rFonts w:ascii="Arial" w:hAnsi="Arial" w:cs="Arial"/>
          <w:sz w:val="24"/>
          <w:szCs w:val="24"/>
        </w:rPr>
        <w:t xml:space="preserve">počinjenje prekršaja iz odredbe </w:t>
      </w:r>
      <w:r w:rsidRPr="00C629F4" w:rsidR="00D25A5A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 xml:space="preserve">članka 247. stavka 2. </w:t>
      </w:r>
      <w:r w:rsidRPr="00C629F4" w:rsidR="00D25A5A">
        <w:rPr>
          <w:rFonts w:ascii="Arial" w:hAnsi="Arial" w:cs="Arial" w:eastAsiaTheme="minorHAnsi"/>
          <w:sz w:val="24"/>
          <w:szCs w:val="24"/>
          <w:lang w:eastAsia="en-US"/>
        </w:rPr>
        <w:t>i dr. Zakona o strancima</w:t>
      </w:r>
      <w:r w:rsidR="00E02366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>.</w:t>
      </w:r>
    </w:p>
    <w:p w:rsidR="002A6692" w:rsidP="002A6692" w:rsidRDefault="002A6692" w14:paraId="5ED91597" w14:textId="7777777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2077D7" w:rsidP="002A6692" w:rsidRDefault="00DD19AE" w14:paraId="491E3CBD" w14:textId="77777777">
      <w:pPr>
        <w:spacing w:after="0"/>
        <w:jc w:val="both"/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</w:pPr>
      <w:r w:rsidRPr="00A15E0E">
        <w:rPr>
          <w:rFonts w:ascii="Arial" w:hAnsi="Arial" w:cs="Arial"/>
          <w:sz w:val="24"/>
          <w:szCs w:val="24"/>
        </w:rPr>
        <w:t xml:space="preserve">2. </w:t>
      </w:r>
      <w:r w:rsidRPr="00A15E0E" w:rsidR="00D84FEE">
        <w:rPr>
          <w:rFonts w:ascii="Arial" w:hAnsi="Arial" w:cs="Arial"/>
          <w:sz w:val="24"/>
          <w:szCs w:val="24"/>
        </w:rPr>
        <w:t xml:space="preserve">Prema </w:t>
      </w:r>
      <w:r w:rsidRPr="00A15E0E" w:rsidR="00A8233B">
        <w:rPr>
          <w:rFonts w:ascii="Arial" w:hAnsi="Arial" w:cs="Arial"/>
          <w:sz w:val="24"/>
          <w:szCs w:val="24"/>
        </w:rPr>
        <w:t>odredb</w:t>
      </w:r>
      <w:r w:rsidRPr="00A15E0E" w:rsidR="00D84FEE">
        <w:rPr>
          <w:rFonts w:ascii="Arial" w:hAnsi="Arial" w:cs="Arial"/>
          <w:sz w:val="24"/>
          <w:szCs w:val="24"/>
        </w:rPr>
        <w:t>i</w:t>
      </w:r>
      <w:r w:rsidRPr="00A15E0E" w:rsidR="00A8233B">
        <w:rPr>
          <w:rFonts w:ascii="Arial" w:hAnsi="Arial" w:cs="Arial"/>
          <w:sz w:val="24"/>
          <w:szCs w:val="24"/>
        </w:rPr>
        <w:t xml:space="preserve"> čl. 184.</w:t>
      </w:r>
      <w:r w:rsidR="001654EE">
        <w:rPr>
          <w:rFonts w:ascii="Arial" w:hAnsi="Arial" w:cs="Arial"/>
          <w:sz w:val="24"/>
          <w:szCs w:val="24"/>
        </w:rPr>
        <w:t xml:space="preserve"> </w:t>
      </w:r>
      <w:r w:rsidRPr="00A15E0E" w:rsidR="00A8233B">
        <w:rPr>
          <w:rFonts w:ascii="Arial" w:hAnsi="Arial" w:cs="Arial"/>
          <w:sz w:val="24"/>
          <w:szCs w:val="24"/>
        </w:rPr>
        <w:t>st.</w:t>
      </w:r>
      <w:r w:rsidR="001654EE">
        <w:rPr>
          <w:rFonts w:ascii="Arial" w:hAnsi="Arial" w:cs="Arial"/>
          <w:sz w:val="24"/>
          <w:szCs w:val="24"/>
        </w:rPr>
        <w:t xml:space="preserve"> </w:t>
      </w:r>
      <w:r w:rsidRPr="00A15E0E" w:rsidR="00A8233B">
        <w:rPr>
          <w:rFonts w:ascii="Arial" w:hAnsi="Arial" w:cs="Arial"/>
          <w:sz w:val="24"/>
          <w:szCs w:val="24"/>
        </w:rPr>
        <w:t>6. Prekršajnog zakona</w:t>
      </w:r>
      <w:r w:rsidRPr="00A15E0E" w:rsidR="002077D7">
        <w:rPr>
          <w:rFonts w:ascii="Arial" w:hAnsi="Arial" w:cs="Arial"/>
          <w:sz w:val="24"/>
          <w:szCs w:val="24"/>
        </w:rPr>
        <w:t xml:space="preserve"> </w:t>
      </w:r>
      <w:r w:rsidRPr="00A15E0E" w:rsidR="002077D7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>(Narodne novine broj 107/07, 39/13, 157/13, 110/15, 70/17 i 118/18, dalje: PZ)</w:t>
      </w:r>
      <w:r w:rsidRPr="00A15E0E" w:rsidR="000F7F94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 xml:space="preserve"> kada u postupu dostave nepravomoćne odluke o prekršaju ili u roku za podnošenje pravnog lijeka protiv odluke o prekršaju istekne zakonom propisani rok za zastaru prekršajnog progona rješenjem će se utvrditi da je nastupila </w:t>
      </w:r>
      <w:r w:rsidRPr="00A15E0E" w:rsidR="00DA0033">
        <w:rPr>
          <w:rFonts w:ascii="Arial" w:hAnsi="Arial" w:cs="Arial" w:eastAsiaTheme="minorHAnsi"/>
          <w:color w:val="000000" w:themeColor="text1"/>
          <w:sz w:val="24"/>
          <w:szCs w:val="24"/>
          <w:lang w:eastAsia="en-US"/>
        </w:rPr>
        <w:t>zastara prekršajnog progona i prekršajni postupak obustaviti.</w:t>
      </w:r>
    </w:p>
    <w:p w:rsidR="00DD19AE" w:rsidP="002A6692" w:rsidRDefault="002077D7" w14:paraId="280D0B4F" w14:textId="77777777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3</w:t>
      </w:r>
      <w:r w:rsidR="00DD19AE">
        <w:rPr>
          <w:rFonts w:ascii="Arial" w:hAnsi="Arial" w:cs="Arial"/>
          <w:sz w:val="24"/>
          <w:szCs w:val="24"/>
        </w:rPr>
        <w:t xml:space="preserve">. </w:t>
      </w:r>
      <w:r w:rsidR="007A6CD1">
        <w:rPr>
          <w:rFonts w:ascii="Arial" w:hAnsi="Arial" w:cs="Arial"/>
          <w:sz w:val="24"/>
          <w:szCs w:val="24"/>
        </w:rPr>
        <w:t>Obzirom da je zastara prekršajnog progona nastupila u postupku dostave nepravomoćne odluke o prekršaju</w:t>
      </w:r>
      <w:r w:rsidR="006B1536">
        <w:rPr>
          <w:rFonts w:ascii="Arial" w:hAnsi="Arial" w:cs="Arial"/>
          <w:sz w:val="24"/>
          <w:szCs w:val="24"/>
        </w:rPr>
        <w:t xml:space="preserve"> </w:t>
      </w:r>
      <w:r w:rsidR="007A6CD1">
        <w:rPr>
          <w:rFonts w:ascii="Arial" w:hAnsi="Arial" w:cs="Arial"/>
          <w:sz w:val="24"/>
          <w:szCs w:val="24"/>
        </w:rPr>
        <w:t xml:space="preserve">to je temeljem </w:t>
      </w:r>
      <w:r w:rsidR="00DD19AE">
        <w:rPr>
          <w:rFonts w:ascii="Arial" w:hAnsi="Arial" w:cs="Arial"/>
          <w:sz w:val="24"/>
          <w:szCs w:val="24"/>
        </w:rPr>
        <w:t>odredbe članka 184. stavka 6. Prekršajnog zakona doneseno rješenje kojim se obustavlja prekršajni postupak</w:t>
      </w:r>
      <w:r w:rsidR="0048574C">
        <w:rPr>
          <w:rFonts w:ascii="Arial" w:hAnsi="Arial" w:cs="Arial"/>
          <w:sz w:val="24"/>
          <w:szCs w:val="24"/>
        </w:rPr>
        <w:t xml:space="preserve"> u ovoj pravnoj stvari</w:t>
      </w:r>
      <w:r>
        <w:rPr>
          <w:rFonts w:ascii="Arial" w:hAnsi="Arial" w:cs="Arial"/>
          <w:sz w:val="24"/>
          <w:szCs w:val="24"/>
        </w:rPr>
        <w:t>.</w:t>
      </w:r>
    </w:p>
    <w:p w:rsidR="00DD19AE" w:rsidP="002A6692" w:rsidRDefault="00DD19AE" w14:paraId="177797B7" w14:textId="7777777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DD19AE" w:rsidP="002A6692" w:rsidRDefault="00941303" w14:paraId="6203FBEE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 Crikvenici</w:t>
      </w:r>
      <w:r w:rsidR="002A6692">
        <w:rPr>
          <w:rFonts w:ascii="Arial" w:hAnsi="Arial" w:cs="Arial"/>
          <w:sz w:val="24"/>
          <w:szCs w:val="24"/>
        </w:rPr>
        <w:t xml:space="preserve"> </w:t>
      </w:r>
      <w:r w:rsidR="007444E1">
        <w:rPr>
          <w:rFonts w:ascii="Arial" w:hAnsi="Arial" w:cs="Arial"/>
          <w:sz w:val="24"/>
          <w:szCs w:val="24"/>
        </w:rPr>
        <w:t>23</w:t>
      </w:r>
      <w:r w:rsidRPr="00480C95" w:rsidR="00480C95">
        <w:rPr>
          <w:rFonts w:ascii="Arial" w:hAnsi="Arial" w:cs="Arial"/>
          <w:sz w:val="24"/>
          <w:szCs w:val="24"/>
        </w:rPr>
        <w:t xml:space="preserve">. </w:t>
      </w:r>
      <w:r w:rsidR="007444E1">
        <w:rPr>
          <w:rFonts w:ascii="Arial" w:hAnsi="Arial" w:cs="Arial"/>
          <w:sz w:val="24"/>
          <w:szCs w:val="24"/>
        </w:rPr>
        <w:t>srpnja</w:t>
      </w:r>
      <w:r w:rsidRPr="00480C95" w:rsidR="00480C95">
        <w:rPr>
          <w:rFonts w:ascii="Arial" w:hAnsi="Arial" w:cs="Arial"/>
          <w:sz w:val="24"/>
          <w:szCs w:val="24"/>
        </w:rPr>
        <w:t xml:space="preserve"> 2026</w:t>
      </w:r>
      <w:r w:rsidR="00DD19AE">
        <w:rPr>
          <w:rFonts w:ascii="Arial" w:hAnsi="Arial" w:cs="Arial"/>
          <w:sz w:val="24"/>
          <w:szCs w:val="24"/>
        </w:rPr>
        <w:t xml:space="preserve">. </w:t>
      </w:r>
    </w:p>
    <w:p w:rsidR="00DD19AE" w:rsidP="002A6692" w:rsidRDefault="00DD19AE" w14:paraId="4DE4B8FE" w14:textId="77777777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DD19AE" w:rsidP="002A6692" w:rsidRDefault="00DD19AE" w14:paraId="5A99D8D0" w14:textId="77777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Zapisničarka:                         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             Su</w:t>
      </w:r>
      <w:r w:rsidR="00C252CF">
        <w:rPr>
          <w:rFonts w:ascii="Arial" w:hAnsi="Arial" w:cs="Arial"/>
          <w:sz w:val="24"/>
          <w:szCs w:val="24"/>
        </w:rPr>
        <w:t>dac</w:t>
      </w:r>
      <w:r>
        <w:rPr>
          <w:rFonts w:ascii="Arial" w:hAnsi="Arial" w:cs="Arial"/>
          <w:sz w:val="24"/>
          <w:szCs w:val="24"/>
        </w:rPr>
        <w:t>:</w:t>
      </w:r>
    </w:p>
    <w:p w:rsidR="00DD19AE" w:rsidP="002A6692" w:rsidRDefault="00C252CF" w14:paraId="5B1F9D05" w14:textId="77777777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Melita Mrakovčić</w:t>
      </w:r>
      <w:r w:rsidR="00DD19AE">
        <w:rPr>
          <w:rFonts w:ascii="Arial" w:hAnsi="Arial" w:cs="Arial"/>
          <w:sz w:val="24"/>
          <w:szCs w:val="24"/>
        </w:rPr>
        <w:t xml:space="preserve">                                                                        </w:t>
      </w:r>
      <w:r>
        <w:rPr>
          <w:rFonts w:ascii="Arial" w:hAnsi="Arial" w:cs="Arial"/>
          <w:sz w:val="24"/>
          <w:szCs w:val="24"/>
        </w:rPr>
        <w:t>Gordana Vulić Pavlović</w:t>
      </w:r>
    </w:p>
    <w:p w:rsidR="00DD19AE" w:rsidP="002A6692" w:rsidRDefault="00DD19AE" w14:paraId="66D7B383" w14:textId="77777777">
      <w:pPr>
        <w:spacing w:after="0"/>
        <w:rPr>
          <w:rFonts w:ascii="Arial" w:hAnsi="Arial" w:cs="Arial"/>
          <w:sz w:val="24"/>
          <w:szCs w:val="24"/>
        </w:rPr>
      </w:pPr>
    </w:p>
    <w:p w:rsidR="00A96603" w:rsidP="002A6692" w:rsidRDefault="00A96603" w14:paraId="7C0E9B9A" w14:textId="77777777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2A6692" w:rsidP="002A6692" w:rsidRDefault="002A6692" w14:paraId="57745C2E" w14:textId="77777777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2A6692" w:rsidP="002A6692" w:rsidRDefault="002A6692" w14:paraId="260126A8" w14:textId="77777777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2A6692" w:rsidP="002A6692" w:rsidRDefault="002A6692" w14:paraId="1534BB9F" w14:textId="77777777">
      <w:pPr>
        <w:spacing w:after="0"/>
        <w:ind w:firstLine="708"/>
        <w:rPr>
          <w:rFonts w:ascii="Arial" w:hAnsi="Arial" w:cs="Arial"/>
          <w:sz w:val="24"/>
          <w:szCs w:val="24"/>
        </w:rPr>
      </w:pPr>
    </w:p>
    <w:p w:rsidR="00A96603" w:rsidP="002A6692" w:rsidRDefault="00A96603" w14:paraId="230E8C45" w14:textId="77777777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UPUTA O PRAVNOM LIJEKU</w:t>
      </w:r>
    </w:p>
    <w:p w:rsidR="00DD19AE" w:rsidP="002A6692" w:rsidRDefault="00A96603" w14:paraId="0027EDD0" w14:textId="77777777">
      <w:pPr>
        <w:spacing w:after="0"/>
        <w:ind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Protiv ov</w:t>
      </w:r>
      <w:r w:rsidR="00205A95">
        <w:rPr>
          <w:rFonts w:ascii="Arial" w:hAnsi="Arial" w:cs="Arial"/>
          <w:sz w:val="24"/>
          <w:szCs w:val="24"/>
        </w:rPr>
        <w:t xml:space="preserve">og rješenja </w:t>
      </w:r>
      <w:r w:rsidR="00DD19AE">
        <w:rPr>
          <w:rFonts w:ascii="Arial" w:hAnsi="Arial" w:cs="Arial"/>
          <w:sz w:val="24"/>
          <w:szCs w:val="24"/>
        </w:rPr>
        <w:t>dopuštena je žalba Visokom prekršajnom sudu Republike Hrvatske u roku od 8 dana od primitka istoga. Žalba se podnosi putem ovog suda, u tri jednaka potpisana primjerka.</w:t>
      </w:r>
    </w:p>
    <w:p w:rsidR="002077D7" w:rsidP="002A6692" w:rsidRDefault="002077D7" w14:paraId="16DB07A0" w14:textId="77777777">
      <w:pPr>
        <w:spacing w:after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2077D7" w:rsidP="002A6692" w:rsidRDefault="002077D7" w14:paraId="6BC04E67" w14:textId="77777777">
      <w:pPr>
        <w:spacing w:after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2077D7" w:rsidP="002A6692" w:rsidRDefault="002077D7" w14:paraId="4B8CC65A" w14:textId="77777777">
      <w:pPr>
        <w:spacing w:after="0"/>
        <w:ind w:firstLine="708"/>
        <w:jc w:val="both"/>
        <w:rPr>
          <w:rFonts w:ascii="Arial" w:hAnsi="Arial" w:cs="Arial"/>
          <w:bCs/>
          <w:sz w:val="24"/>
          <w:szCs w:val="24"/>
        </w:rPr>
      </w:pPr>
    </w:p>
    <w:p w:rsidR="00DD19AE" w:rsidP="002A6692" w:rsidRDefault="00DD19AE" w14:paraId="72A23D30" w14:textId="77777777">
      <w:pPr>
        <w:spacing w:after="0"/>
        <w:ind w:firstLine="708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DNA:</w:t>
      </w:r>
    </w:p>
    <w:p w:rsidRPr="00D25A5A" w:rsidR="00DD19AE" w:rsidP="00D25A5A" w:rsidRDefault="00D25A5A" w14:paraId="55125A1D" w14:textId="77777777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D25A5A" w:rsidR="00DD19AE">
        <w:rPr>
          <w:rFonts w:ascii="Arial" w:hAnsi="Arial" w:cs="Arial"/>
          <w:sz w:val="24"/>
          <w:szCs w:val="24"/>
        </w:rPr>
        <w:t>užitelju</w:t>
      </w:r>
      <w:r>
        <w:rPr>
          <w:rFonts w:ascii="Arial" w:hAnsi="Arial" w:cs="Arial"/>
          <w:sz w:val="24"/>
          <w:szCs w:val="24"/>
        </w:rPr>
        <w:t>;</w:t>
      </w:r>
    </w:p>
    <w:p w:rsidRPr="00D25A5A" w:rsidR="00DD19AE" w:rsidP="00D25A5A" w:rsidRDefault="00D25A5A" w14:paraId="3C17F828" w14:textId="77777777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</w:t>
      </w:r>
      <w:r w:rsidRPr="00D25A5A" w:rsidR="00DD19AE">
        <w:rPr>
          <w:rFonts w:ascii="Arial" w:hAnsi="Arial" w:cs="Arial"/>
          <w:sz w:val="24"/>
          <w:szCs w:val="24"/>
        </w:rPr>
        <w:t>krivljeni</w:t>
      </w:r>
      <w:r>
        <w:rPr>
          <w:rFonts w:ascii="Arial" w:hAnsi="Arial" w:cs="Arial"/>
          <w:sz w:val="24"/>
          <w:szCs w:val="24"/>
        </w:rPr>
        <w:t>cima.</w:t>
      </w:r>
    </w:p>
    <w:p w:rsidR="00DD19AE" w:rsidP="002A6692" w:rsidRDefault="00DD19AE" w14:paraId="7E97E667" w14:textId="7777777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DD19AE" w:rsidP="002A6692" w:rsidRDefault="00DD19AE" w14:paraId="246EEF63" w14:textId="7777777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DD19AE" w:rsidP="002A6692" w:rsidRDefault="00DD19AE" w14:paraId="4EE26714" w14:textId="77777777">
      <w:pPr>
        <w:spacing w:after="0"/>
        <w:ind w:firstLine="708"/>
        <w:jc w:val="both"/>
        <w:rPr>
          <w:rFonts w:ascii="Arial" w:hAnsi="Arial" w:cs="Arial"/>
          <w:sz w:val="24"/>
          <w:szCs w:val="24"/>
        </w:rPr>
      </w:pPr>
    </w:p>
    <w:p w:rsidR="00DD19AE" w:rsidP="002A6692" w:rsidRDefault="00DD19AE" w14:paraId="5E995A5B" w14:textId="77777777">
      <w:pPr>
        <w:spacing w:after="0"/>
        <w:rPr>
          <w:rFonts w:ascii="Arial" w:hAnsi="Arial" w:cs="Arial"/>
          <w:sz w:val="24"/>
          <w:szCs w:val="24"/>
        </w:rPr>
      </w:pPr>
    </w:p>
    <w:p w:rsidR="00E16D4C" w:rsidP="002A6692" w:rsidRDefault="00E16D4C" w14:paraId="3C2C4B12" w14:textId="77777777">
      <w:pPr>
        <w:spacing w:after="0"/>
      </w:pPr>
    </w:p>
    <w:sectPr w:rsidR="00E16D4C" w:rsidSect="003814B9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975AA" w:rsidP="00A96603" w:rsidRDefault="00F975AA" w14:paraId="5CC01DCF" w14:textId="77777777">
      <w:pPr>
        <w:spacing w:after="0" w:line="240" w:lineRule="auto"/>
      </w:pPr>
      <w:r>
        <w:separator/>
      </w:r>
    </w:p>
  </w:endnote>
  <w:endnote w:type="continuationSeparator" w:id="0">
    <w:p w:rsidR="00F975AA" w:rsidP="00A96603" w:rsidRDefault="00F975AA" w14:paraId="4A0D05A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975AA" w:rsidP="00A96603" w:rsidRDefault="00F975AA" w14:paraId="213A8CC2" w14:textId="77777777">
      <w:pPr>
        <w:spacing w:after="0" w:line="240" w:lineRule="auto"/>
      </w:pPr>
      <w:r>
        <w:separator/>
      </w:r>
    </w:p>
  </w:footnote>
  <w:footnote w:type="continuationSeparator" w:id="0">
    <w:p w:rsidR="00F975AA" w:rsidP="00A96603" w:rsidRDefault="00F975AA" w14:paraId="740EFB5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29334782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A96603" w:rsidR="00A96603" w:rsidRDefault="00A96603" w14:paraId="0B58B29F" w14:textId="77777777">
        <w:pPr>
          <w:pStyle w:val="Zaglavlje"/>
          <w:jc w:val="center"/>
          <w:rPr>
            <w:rFonts w:ascii="Arial" w:hAnsi="Arial" w:cs="Arial"/>
          </w:rPr>
        </w:pPr>
        <w:r w:rsidRPr="00A96603">
          <w:rPr>
            <w:rFonts w:ascii="Arial" w:hAnsi="Arial" w:cs="Arial"/>
          </w:rPr>
          <w:fldChar w:fldCharType="begin"/>
        </w:r>
        <w:r w:rsidRPr="00A96603">
          <w:rPr>
            <w:rFonts w:ascii="Arial" w:hAnsi="Arial" w:cs="Arial"/>
          </w:rPr>
          <w:instrText>PAGE   \* MERGEFORMAT</w:instrText>
        </w:r>
        <w:r w:rsidRPr="00A96603">
          <w:rPr>
            <w:rFonts w:ascii="Arial" w:hAnsi="Arial" w:cs="Arial"/>
          </w:rPr>
          <w:fldChar w:fldCharType="separate"/>
        </w:r>
        <w:r w:rsidR="0040594C">
          <w:rPr>
            <w:rFonts w:ascii="Arial" w:hAnsi="Arial" w:cs="Arial"/>
            <w:noProof/>
          </w:rPr>
          <w:t>2</w:t>
        </w:r>
        <w:r w:rsidRPr="00A96603">
          <w:rPr>
            <w:rFonts w:ascii="Arial" w:hAnsi="Arial" w:cs="Arial"/>
          </w:rPr>
          <w:fldChar w:fldCharType="end"/>
        </w:r>
      </w:p>
    </w:sdtContent>
  </w:sdt>
  <w:p w:rsidRPr="00E476A2" w:rsidR="00241F4D" w:rsidP="00241F4D" w:rsidRDefault="002A6692" w14:paraId="64C924F3" w14:textId="77777777">
    <w:pPr>
      <w:jc w:val="right"/>
      <w:rPr>
        <w:rFonts w:ascii="Arial" w:hAnsi="Arial" w:cs="Arial"/>
        <w:sz w:val="24"/>
        <w:szCs w:val="24"/>
      </w:rPr>
    </w:pPr>
    <w:r>
      <w:rPr>
        <w:rFonts w:ascii="Arial" w:hAnsi="Arial" w:cs="Arial"/>
        <w:sz w:val="24"/>
        <w:szCs w:val="24"/>
      </w:rPr>
      <w:t>Poslovni broj: Pp-</w:t>
    </w:r>
    <w:r w:rsidR="00480C95">
      <w:rPr>
        <w:rFonts w:ascii="Arial" w:hAnsi="Arial" w:cs="Arial"/>
        <w:sz w:val="24"/>
        <w:szCs w:val="24"/>
      </w:rPr>
      <w:t>445/2022</w:t>
    </w:r>
  </w:p>
  <w:p w:rsidR="00A96603" w:rsidP="00A96603" w:rsidRDefault="00A96603" w14:paraId="139B580B" w14:textId="77777777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D9D"/>
    <w:multiLevelType w:val="hybridMultilevel"/>
    <w:tmpl w:val="6CAA39B0"/>
    <w:lvl w:ilvl="0" w:tplc="B0C62428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9850546"/>
    <w:multiLevelType w:val="hybridMultilevel"/>
    <w:tmpl w:val="BD306B2E"/>
    <w:lvl w:ilvl="0" w:tplc="0B5A01EA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67356D"/>
    <w:multiLevelType w:val="hybridMultilevel"/>
    <w:tmpl w:val="9A22784A"/>
    <w:lvl w:ilvl="0" w:tplc="6C1A82C0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19AE"/>
    <w:rsid w:val="00003099"/>
    <w:rsid w:val="0003574B"/>
    <w:rsid w:val="00041A48"/>
    <w:rsid w:val="000655C8"/>
    <w:rsid w:val="00074061"/>
    <w:rsid w:val="00074FFC"/>
    <w:rsid w:val="000C3B33"/>
    <w:rsid w:val="000C76F7"/>
    <w:rsid w:val="000D104B"/>
    <w:rsid w:val="000D60C7"/>
    <w:rsid w:val="000F11D3"/>
    <w:rsid w:val="000F7F94"/>
    <w:rsid w:val="00111D5B"/>
    <w:rsid w:val="00114680"/>
    <w:rsid w:val="00123557"/>
    <w:rsid w:val="0012779B"/>
    <w:rsid w:val="001333AD"/>
    <w:rsid w:val="00144721"/>
    <w:rsid w:val="00150D4B"/>
    <w:rsid w:val="001654EE"/>
    <w:rsid w:val="001675EE"/>
    <w:rsid w:val="00167A83"/>
    <w:rsid w:val="0018765D"/>
    <w:rsid w:val="001B5BAC"/>
    <w:rsid w:val="001C5B6A"/>
    <w:rsid w:val="00205A95"/>
    <w:rsid w:val="002077D7"/>
    <w:rsid w:val="00237057"/>
    <w:rsid w:val="00241F4D"/>
    <w:rsid w:val="00250419"/>
    <w:rsid w:val="00251D80"/>
    <w:rsid w:val="00265164"/>
    <w:rsid w:val="002800BC"/>
    <w:rsid w:val="00293D7C"/>
    <w:rsid w:val="00297C21"/>
    <w:rsid w:val="002A1FD0"/>
    <w:rsid w:val="002A6692"/>
    <w:rsid w:val="002C7656"/>
    <w:rsid w:val="002E33ED"/>
    <w:rsid w:val="00334204"/>
    <w:rsid w:val="003365CD"/>
    <w:rsid w:val="0034141E"/>
    <w:rsid w:val="003554F5"/>
    <w:rsid w:val="003676B5"/>
    <w:rsid w:val="003814B9"/>
    <w:rsid w:val="003959B3"/>
    <w:rsid w:val="003B7D55"/>
    <w:rsid w:val="003E7E31"/>
    <w:rsid w:val="003F7F6A"/>
    <w:rsid w:val="0040594C"/>
    <w:rsid w:val="0044303A"/>
    <w:rsid w:val="00444FD1"/>
    <w:rsid w:val="00453A66"/>
    <w:rsid w:val="00480C95"/>
    <w:rsid w:val="0048574C"/>
    <w:rsid w:val="00493F57"/>
    <w:rsid w:val="004940B9"/>
    <w:rsid w:val="004C36BC"/>
    <w:rsid w:val="004E5EE5"/>
    <w:rsid w:val="004F3FD4"/>
    <w:rsid w:val="00511EAF"/>
    <w:rsid w:val="00531162"/>
    <w:rsid w:val="005345A0"/>
    <w:rsid w:val="0053522F"/>
    <w:rsid w:val="0054483C"/>
    <w:rsid w:val="00563765"/>
    <w:rsid w:val="00572625"/>
    <w:rsid w:val="00573232"/>
    <w:rsid w:val="005925AB"/>
    <w:rsid w:val="005D1CDE"/>
    <w:rsid w:val="005E2A31"/>
    <w:rsid w:val="005E675B"/>
    <w:rsid w:val="00647AA1"/>
    <w:rsid w:val="00677050"/>
    <w:rsid w:val="006B1536"/>
    <w:rsid w:val="006D08E9"/>
    <w:rsid w:val="006E627B"/>
    <w:rsid w:val="006E6541"/>
    <w:rsid w:val="006E7D68"/>
    <w:rsid w:val="00727CA1"/>
    <w:rsid w:val="007444E1"/>
    <w:rsid w:val="00755512"/>
    <w:rsid w:val="00756108"/>
    <w:rsid w:val="007610FA"/>
    <w:rsid w:val="00773564"/>
    <w:rsid w:val="00777314"/>
    <w:rsid w:val="007810EB"/>
    <w:rsid w:val="007A6CD1"/>
    <w:rsid w:val="007F5919"/>
    <w:rsid w:val="007F63D2"/>
    <w:rsid w:val="00815719"/>
    <w:rsid w:val="00864BFF"/>
    <w:rsid w:val="0087178A"/>
    <w:rsid w:val="008829E0"/>
    <w:rsid w:val="008A4A86"/>
    <w:rsid w:val="008F6F28"/>
    <w:rsid w:val="008F7007"/>
    <w:rsid w:val="009003C7"/>
    <w:rsid w:val="00923386"/>
    <w:rsid w:val="00926077"/>
    <w:rsid w:val="00930065"/>
    <w:rsid w:val="00930E1F"/>
    <w:rsid w:val="00941303"/>
    <w:rsid w:val="00942D43"/>
    <w:rsid w:val="009553E0"/>
    <w:rsid w:val="00961AEF"/>
    <w:rsid w:val="00972246"/>
    <w:rsid w:val="00997D6E"/>
    <w:rsid w:val="009A2D69"/>
    <w:rsid w:val="009C1CEE"/>
    <w:rsid w:val="009F012A"/>
    <w:rsid w:val="00A01A40"/>
    <w:rsid w:val="00A1383D"/>
    <w:rsid w:val="00A15E0E"/>
    <w:rsid w:val="00A53CCD"/>
    <w:rsid w:val="00A8233B"/>
    <w:rsid w:val="00A96603"/>
    <w:rsid w:val="00AA5F72"/>
    <w:rsid w:val="00AD762B"/>
    <w:rsid w:val="00AE47C2"/>
    <w:rsid w:val="00AE525C"/>
    <w:rsid w:val="00AF4DDB"/>
    <w:rsid w:val="00B231F7"/>
    <w:rsid w:val="00B315DE"/>
    <w:rsid w:val="00B36FBB"/>
    <w:rsid w:val="00BC3142"/>
    <w:rsid w:val="00BF089D"/>
    <w:rsid w:val="00C03745"/>
    <w:rsid w:val="00C103FD"/>
    <w:rsid w:val="00C172F6"/>
    <w:rsid w:val="00C252CF"/>
    <w:rsid w:val="00C2670A"/>
    <w:rsid w:val="00C46A1C"/>
    <w:rsid w:val="00C629F4"/>
    <w:rsid w:val="00C82BA4"/>
    <w:rsid w:val="00CA491E"/>
    <w:rsid w:val="00CB07EA"/>
    <w:rsid w:val="00CE0589"/>
    <w:rsid w:val="00CE647A"/>
    <w:rsid w:val="00CE7A8A"/>
    <w:rsid w:val="00D25A5A"/>
    <w:rsid w:val="00D37D21"/>
    <w:rsid w:val="00D37F9D"/>
    <w:rsid w:val="00D8461D"/>
    <w:rsid w:val="00D84FEE"/>
    <w:rsid w:val="00D92533"/>
    <w:rsid w:val="00DA0033"/>
    <w:rsid w:val="00DD19AE"/>
    <w:rsid w:val="00DE3CEE"/>
    <w:rsid w:val="00DE5965"/>
    <w:rsid w:val="00E02366"/>
    <w:rsid w:val="00E07D79"/>
    <w:rsid w:val="00E16D4C"/>
    <w:rsid w:val="00E476A2"/>
    <w:rsid w:val="00E63E84"/>
    <w:rsid w:val="00E90AFD"/>
    <w:rsid w:val="00EA2933"/>
    <w:rsid w:val="00EA5C25"/>
    <w:rsid w:val="00EB12EE"/>
    <w:rsid w:val="00EC0DB7"/>
    <w:rsid w:val="00ED2C7C"/>
    <w:rsid w:val="00EF5511"/>
    <w:rsid w:val="00F77D99"/>
    <w:rsid w:val="00F975AA"/>
    <w:rsid w:val="00FA7EF7"/>
    <w:rsid w:val="00FB25B0"/>
    <w:rsid w:val="00FB3637"/>
    <w:rsid w:val="00FD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2050" v:ext="edit"/>
    <o:shapelayout v:ext="edit">
      <o:idmap data="2" v:ext="edit"/>
    </o:shapelayout>
  </w:shapeDefaults>
  <w:decimalSymbol w:val=","/>
  <w:listSeparator w:val=";"/>
  <w15:chartTrackingRefBased/>
  <w14:docId w14:val="52E04DDF"/>
  <w15:docId w15:val="{E257F669-BF26-4195-8B50-BFC808FFAF5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DD19AE"/>
    <w:pPr>
      <w:spacing w:line="256" w:lineRule="auto"/>
    </w:pPr>
    <w:rPr>
      <w:rFonts w:ascii="Calibri" w:hAnsi="Calibri" w:eastAsia="Times New Roman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76A2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A96603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A96603"/>
    <w:rPr>
      <w:rFonts w:ascii="Calibri" w:hAnsi="Calibri" w:eastAsia="Times New Roman" w:cs="Times New Roman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A96603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A96603"/>
    <w:rPr>
      <w:rFonts w:ascii="Calibri" w:hAnsi="Calibri" w:eastAsia="Times New Roman" w:cs="Times New Roman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4E5E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E5EE5"/>
    <w:rPr>
      <w:rFonts w:ascii="Times New Roman" w:hAnsi="Times New Roman" w:cs="Times New Roman"/>
      <w:noProof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E5EE5"/>
    <w:rPr>
      <w:rFonts w:ascii="Arial" w:hAnsi="Arial" w:cs="Arial"/>
      <w:noProof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E5EE5"/>
    <w:rPr>
      <w:rFonts w:ascii="Arial" w:hAnsi="Arial" w:cs="Arial"/>
      <w:noProof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E5EE5"/>
    <w:rPr>
      <w:rFonts w:ascii="Arial" w:hAnsi="Arial" w:cs="Arial"/>
      <w:noProof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19982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jpe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2.xml><?xml version="1.0" encoding="utf-8"?>
<icms>
  <DomainObject.DatumDonosenjaOdluke>
    <izvorni_sadrzaj>23. srpnja 2026.</izvorni_sadrzaj>
    <derivirana_varijabla naziv="DomainObject.DatumDonosenjaOdluke_1">23.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Vulić Pavlović</izvorni_sadrzaj>
    <derivirana_varijabla naziv="DomainObject.DonositeljOdluke.Prezime_1">Vulić Pavlović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2022.</izvorni_sadrzaj>
    <derivirana_varijabla naziv="DomainObject.Predmet.DatumOsnivanja_1">30. ožujka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veljače 2026.</izvorni_sadrzaj>
    <derivirana_varijabla naziv="DomainObject.Predmet.DatumRjesavanja_1">9. veljače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6. srpnja 1988.</izvorni_sadrzaj>
    <derivirana_varijabla naziv="DomainObject.Predmet.OkrivljenikFizickaOsoba.DatumRodjenja_1">6. srpnja 1988.</derivirana_varijabla>
  </DomainObject.Predmet.OkrivljenikFizickaOsoba.DatumRodjenja>
  <DomainObject.Predmet.OkrivljenikFizickaOsoba.DatumRodjenjaFormated>
    <izvorni_sadrzaj>6.7.1988.</izvorni_sadrzaj>
    <derivirana_varijabla naziv="DomainObject.Predmet.OkrivljenikFizickaOsoba.DatumRodjenjaFormated_1">6.7.1988.</derivirana_varijabla>
  </DomainObject.Predmet.OkrivljenikFizickaOsoba.DatumRodjenjaFormated>
  <DomainObject.Predmet.OkrivljenikFizickaOsoba.Ime>
    <izvorni_sadrzaj>Ivan</izvorni_sadrzaj>
    <derivirana_varijabla naziv="DomainObject.Predmet.OkrivljenikFizickaOsoba.Ime_1">Ivan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Zabok (Zabok)</izvorni_sadrzaj>
    <derivirana_varijabla naziv="DomainObject.Predmet.OkrivljenikFizickaOsoba.MjestoRodjenja_1">Zabok (Zabok)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Ivan Sviben</izvorni_sadrzaj>
    <derivirana_varijabla naziv="DomainObject.Predmet.OkrivljenikFizickaOsoba.Naziv_1">Ivan Sviben</derivirana_varijabla>
  </DomainObject.Predmet.OkrivljenikFizickaOsoba.Naziv>
  <DomainObject.Predmet.OkrivljenikFizickaOsoba.Prezime>
    <izvorni_sadrzaj>Sviben</izvorni_sadrzaj>
    <derivirana_varijabla naziv="DomainObject.Predmet.OkrivljenikFizickaOsoba.Prezime_1">Sviben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00661388584</izvorni_sadrzaj>
    <derivirana_varijabla naziv="DomainObject.Predmet.OkrivljenikFizickaOsoba.Oib_1">00661388584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Pp-445/2022</izvorni_sadrzaj>
    <derivirana_varijabla naziv="DomainObject.Predmet.OznakaBroj_1">Pp-445/2022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Gordana</izvorni_sadrzaj>
    <derivirana_varijabla naziv="DomainObject.Predmet.PredmetRijesio.Ime_1">Gordana</derivirana_varijabla>
  </DomainObject.Predmet.PredmetRijesio.Ime>
  <DomainObject.Predmet.PredmetRijesio.Oib>
    <izvorni_sadrzaj>98601484632</izvorni_sadrzaj>
    <derivirana_varijabla naziv="DomainObject.Predmet.PredmetRijesio.Oib_1">98601484632</derivirana_varijabla>
  </DomainObject.Predmet.PredmetRijesio.Oib>
  <DomainObject.Predmet.PredmetRijesio.Prezime>
    <izvorni_sadrzaj>Vulić Pavlović</izvorni_sadrzaj>
    <derivirana_varijabla naziv="DomainObject.Predmet.PredmetRijesio.Prezime_1">Vulić Pavlović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InGenium Construct d.o.o. za usluge u stečaju; Ivan Sviben</izvorni_sadrzaj>
    <derivirana_varijabla naziv="DomainObject.Predmet.ProtustrankaFormated_1">  InGenium Construct d.o.o. za usluge u stečaju; Ivan Sviben</derivirana_varijabla>
  </DomainObject.Predmet.ProtustrankaFormated>
  <DomainObject.Predmet.ProtustrankaFormatedOIB>
    <izvorni_sadrzaj>  InGenium Construct d.o.o. za usluge u stečaju, OIB 71999740056; Ivan Sviben, OIB 00661388584</izvorni_sadrzaj>
    <derivirana_varijabla naziv="DomainObject.Predmet.ProtustrankaFormatedOIB_1">  InGenium Construct d.o.o. za usluge u stečaju, OIB 71999740056; Ivan Sviben, OIB 00661388584</derivirana_varijabla>
  </DomainObject.Predmet.ProtustrankaFormatedOIB>
  <DomainObject.Predmet.ProtustrankaFormatedWithAdress>
    <izvorni_sadrzaj> InGenium Construct d.o.o. za usluge u stečaju, Roganka 1, 10000 Zagreb; Ivan Sviben, Livadska Ulica 8, 49243 Andraševec</izvorni_sadrzaj>
    <derivirana_varijabla naziv="DomainObject.Predmet.ProtustrankaFormatedWithAdress_1"> InGenium Construct d.o.o. za usluge u stečaju, Roganka 1, 10000 Zagreb; Ivan Sviben, Livadska Ulica 8, 49243 Andraševec</derivirana_varijabla>
  </DomainObject.Predmet.ProtustrankaFormatedWithAdress>
  <DomainObject.Predmet.ProtustrankaFormatedWithAdressOIB>
    <izvorni_sadrzaj> InGenium Construct d.o.o. za usluge u stečaju, OIB 71999740056, Roganka 1, 10000 Zagreb; Ivan Sviben, OIB 00661388584, Livadska Ulica 8, 49243 Andraševec</izvorni_sadrzaj>
    <derivirana_varijabla naziv="DomainObject.Predmet.ProtustrankaFormatedWithAdressOIB_1"> InGenium Construct d.o.o. za usluge u stečaju, OIB 71999740056, Roganka 1, 10000 Zagreb; Ivan Sviben, OIB 00661388584, Livadska Ulica 8, 49243 Andraševec</derivirana_varijabla>
  </DomainObject.Predmet.ProtustrankaFormatedWithAdressOIB>
  <DomainObject.Predmet.ProtustrankaWithAdress>
    <izvorni_sadrzaj>InGenium Construct d.o.o. za usluge u stečaju Roganka 1, 10000 Zagreb, Ivan Sviben Livadska Ulica 8, 49243 Andraševec</izvorni_sadrzaj>
    <derivirana_varijabla naziv="DomainObject.Predmet.ProtustrankaWithAdress_1">InGenium Construct d.o.o. za usluge u stečaju Roganka 1, 10000 Zagreb, Ivan Sviben Livadska Ulica 8, 49243 Andraševec</derivirana_varijabla>
  </DomainObject.Predmet.ProtustrankaWithAdress>
  <DomainObject.Predmet.ProtustrankaWithAdressOIB>
    <izvorni_sadrzaj>InGenium Construct d.o.o. za usluge u stečaju, OIB 71999740056, Roganka 1, 10000 Zagreb, Ivan Sviben, OIB 00661388584, Livadska Ulica 8, 49243 Andraševec</izvorni_sadrzaj>
    <derivirana_varijabla naziv="DomainObject.Predmet.ProtustrankaWithAdressOIB_1">InGenium Construct d.o.o. za usluge u stečaju, OIB 71999740056, Roganka 1, 10000 Zagreb, Ivan Sviben, OIB 00661388584, Livadska Ulica 8, 49243 Andraševec</derivirana_varijabla>
  </DomainObject.Predmet.ProtustrankaWithAdressOIB>
  <DomainObject.Predmet.ProtustrankaNazivFormated>
    <izvorni_sadrzaj>InGenium Construct d.o.o. za usluge u stečaju,Ivan Sviben</izvorni_sadrzaj>
    <derivirana_varijabla naziv="DomainObject.Predmet.ProtustrankaNazivFormated_1">InGenium Construct d.o.o. za usluge u stečaju,Ivan Sviben</derivirana_varijabla>
  </DomainObject.Predmet.ProtustrankaNazivFormated>
  <DomainObject.Predmet.ProtustrankaNazivFormatedOIB>
    <izvorni_sadrzaj>InGenium Construct d.o.o. za usluge u stečaju, OIB 71999740056,Ivan Sviben, OIB 00661388584</izvorni_sadrzaj>
    <derivirana_varijabla naziv="DomainObject.Predmet.ProtustrankaNazivFormatedOIB_1">InGenium Construct d.o.o. za usluge u stečaju, OIB 71999740056,Ivan Sviben, OIB 00661388584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30 Gordana Vulić Pavlović</izvorni_sadrzaj>
    <derivirana_varijabla naziv="DomainObject.Predmet.Referada.Naziv_1">Referada 30 Gordana Vulić Pavlović</derivirana_varijabla>
  </DomainObject.Predmet.Referada.Naziv>
  <DomainObject.Predmet.Referada.Oznaka>
    <izvorni_sadrzaj>30</izvorni_sadrzaj>
    <derivirana_varijabla naziv="DomainObject.Predmet.Referada.Oznaka_1">30</derivirana_varijabla>
  </DomainObject.Predmet.Referada.Oznaka>
  <DomainObject.Predmet.Referada.Prostorija.Naziv>
    <izvorni_sadrzaj>Soba br. 1 - Prekršajni odjel OSCR</izvorni_sadrzaj>
    <derivirana_varijabla naziv="DomainObject.Predmet.Referada.Prostorija.Naziv_1">Soba br. 1 - Prekršajni odjel OSCR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Općinski sud u Crikvenici</izvorni_sadrzaj>
    <derivirana_varijabla naziv="DomainObject.Predmet.Referada.Sud.Naziv_1">Općinski sud u Crikvenici</derivirana_varijabla>
  </DomainObject.Predmet.Referada.Sud.Naziv>
  <DomainObject.Predmet.Referada.Sudac>
    <izvorni_sadrzaj>Gordana Vulić Pavlović</izvorni_sadrzaj>
    <derivirana_varijabla naziv="DomainObject.Predmet.Referada.Sudac_1">Gordana Vulić Pavlović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Državni inspektorat - Područni ured Rijeka, Inspekcija rada (radni odnosi)</izvorni_sadrzaj>
    <derivirana_varijabla naziv="DomainObject.Predmet.StrankaFormated_1">  Državni inspektorat - Područni ured Rijeka, Inspekcija rada (radni odnosi)</derivirana_varijabla>
  </DomainObject.Predmet.StrankaFormated>
  <DomainObject.Predmet.StrankaFormatedOIB>
    <izvorni_sadrzaj>  Državni inspektorat - Područni ured Rijeka, Inspekcija rada (radni odnosi)</izvorni_sadrzaj>
    <derivirana_varijabla naziv="DomainObject.Predmet.StrankaFormatedOIB_1">  Državni inspektorat - Područni ured Rijeka, Inspekcija rada (radni odnosi)</derivirana_varijabla>
  </DomainObject.Predmet.StrankaFormatedOIB>
  <DomainObject.Predmet.StrankaFormatedWithAdress>
    <izvorni_sadrzaj> Državni inspektorat - Područni ured Rijeka, Inspekcija rada (radni odnosi), Lošinjska 16, 51000 Rijeka</izvorni_sadrzaj>
    <derivirana_varijabla naziv="DomainObject.Predmet.StrankaFormatedWithAdress_1"> Državni inspektorat - Područni ured Rijeka, Inspekcija rada (radni odnosi), Lošinjska 16, 51000 Rijeka</derivirana_varijabla>
  </DomainObject.Predmet.StrankaFormatedWithAdress>
  <DomainObject.Predmet.StrankaFormatedWithAdressOIB>
    <izvorni_sadrzaj> Državni inspektorat - Područni ured Rijeka, Inspekcija rada (radni odnosi), Lošinjska 16, 51000 Rijeka</izvorni_sadrzaj>
    <derivirana_varijabla naziv="DomainObject.Predmet.StrankaFormatedWithAdressOIB_1"> Državni inspektorat - Područni ured Rijeka, Inspekcija rada (radni odnosi), Lošinjska 16, 51000 Rijeka</derivirana_varijabla>
  </DomainObject.Predmet.StrankaFormatedWithAdressOIB>
  <DomainObject.Predmet.StrankaWithAdress>
    <izvorni_sadrzaj>Državni inspektorat - Područni ured Rijeka, Inspekcija rada (radni odnosi) Lošinjska 16,51000 Rijeka</izvorni_sadrzaj>
    <derivirana_varijabla naziv="DomainObject.Predmet.StrankaWithAdress_1">Državni inspektorat - Područni ured Rijeka, Inspekcija rada (radni odnosi) Lošinjska 16,51000 Rijeka</derivirana_varijabla>
  </DomainObject.Predmet.StrankaWithAdress>
  <DomainObject.Predmet.StrankaWithAdressOIB>
    <izvorni_sadrzaj>Državni inspektorat - Područni ured Rijeka, Inspekcija rada (radni odnosi), Lošinjska 16,51000 Rijeka</izvorni_sadrzaj>
    <derivirana_varijabla naziv="DomainObject.Predmet.StrankaWithAdressOIB_1">Državni inspektorat - Područni ured Rijeka, Inspekcija rada (radni odnosi), Lošinjska 16,51000 Rijeka</derivirana_varijabla>
  </DomainObject.Predmet.StrankaWithAdressOIB>
  <DomainObject.Predmet.StrankaNazivFormated>
    <izvorni_sadrzaj>Državni inspektorat - Područni ured Rijeka, Inspekcija rada (radni odnosi)</izvorni_sadrzaj>
    <derivirana_varijabla naziv="DomainObject.Predmet.StrankaNazivFormated_1">Državni inspektorat - Područni ured Rijeka, Inspekcija rada (radni odnosi)</derivirana_varijabla>
  </DomainObject.Predmet.StrankaNazivFormated>
  <DomainObject.Predmet.StrankaNazivFormatedOIB>
    <izvorni_sadrzaj>Državni inspektorat - Područni ured Rijeka, Inspekcija rada (radni odnosi)</izvorni_sadrzaj>
    <derivirana_varijabla naziv="DomainObject.Predmet.StrankaNazivFormatedOIB_1">Državni inspektorat - Područni ured Rijeka, Inspekcija rada (radni odnosi)</derivirana_varijabla>
  </DomainObject.Predmet.StrankaNazivFormatedOIB>
  <DomainObject.Predmet.Sud.Adresa.Naselje>
    <izvorni_sadrzaj>Crikvenica</izvorni_sadrzaj>
    <derivirana_varijabla naziv="DomainObject.Predmet.Sud.Adresa.Naselje_1">Crikvenica</derivirana_varijabla>
  </DomainObject.Predmet.Sud.Adresa.Naselje>
  <DomainObject.Predmet.Sud.Adresa.NaseljeLokativ>
    <izvorni_sadrzaj>Crikvenici</izvorni_sadrzaj>
    <derivirana_varijabla naziv="DomainObject.Predmet.Sud.Adresa.NaseljeLokativ_1">Crikvenici</derivirana_varijabla>
  </DomainObject.Predmet.Sud.Adresa.NaseljeLokativ>
  <DomainObject.Predmet.Sud.Adresa.PostBroj>
    <izvorni_sadrzaj>51260</izvorni_sadrzaj>
    <derivirana_varijabla naziv="DomainObject.Predmet.Sud.Adresa.PostBroj_1">51260</derivirana_varijabla>
  </DomainObject.Predmet.Sud.Adresa.PostBroj>
  <DomainObject.Predmet.Sud.Adresa.UlicaIKBR>
    <izvorni_sadrzaj>Kralja Tomislava 85a</izvorni_sadrzaj>
    <derivirana_varijabla naziv="DomainObject.Predmet.Sud.Adresa.UlicaIKBR_1">Kralja Tomislava 85a</derivirana_varijabla>
  </DomainObject.Predmet.Sud.Adresa.UlicaIKBR>
  <DomainObject.Predmet.Sud.Naziv>
    <izvorni_sadrzaj>Općinski sud u Crikvenici</izvorni_sadrzaj>
    <derivirana_varijabla naziv="DomainObject.Predmet.Sud.Naziv_1">Općinski sud u Crikvenici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30 Gordana Vulić Pavlović</izvorni_sadrzaj>
    <derivirana_varijabla naziv="DomainObject.Predmet.TrenutnaLokacijaSpisa.Naziv_1">Referada 30 Gordana Vulić Pavlović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Crikvenici</izvorni_sadrzaj>
    <derivirana_varijabla naziv="DomainObject.Predmet.TrenutnaLokacijaSpisa.Sud.Naziv_1">Općinski sud u Crikvenici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Crikvenica</izvorni_sadrzaj>
    <derivirana_varijabla naziv="DomainObject.Predmet.UstrojstvenaJedinicaVodi.Naziv_1">Sudska pisarnica Crikvenica</derivirana_varijabla>
  </DomainObject.Predmet.UstrojstvenaJedinicaVodi.Naziv>
  <DomainObject.Predmet.UstrojstvenaJedinicaVodi.Oznaka>
    <izvorni_sadrzaj>Sudska pisarnica CR</izvorni_sadrzaj>
    <derivirana_varijabla naziv="DomainObject.Predmet.UstrojstvenaJedinicaVodi.Oznaka_1">Sudska pisarnica CR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Crikvenici</izvorni_sadrzaj>
    <derivirana_varijabla naziv="DomainObject.Predmet.UstrojstvenaJedinicaVodi.Sud.Naziv_1">Općinski sud u Crikvenici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Melita Mrakovčić</izvorni_sadrzaj>
    <derivirana_varijabla naziv="DomainObject.Predmet.Zapisnicar_1">Melita Mrakovčić</derivirana_varijabla>
  </DomainObject.Predmet.Zapisnicar>
  <DomainObject.Predmet.StrankaListFormated>
    <izvorni_sadrzaj>
      <item>Državni inspektorat - Područni ured Rijeka, Inspekcija rada (radni odnosi)</item>
    </izvorni_sadrzaj>
    <derivirana_varijabla naziv="DomainObject.Predmet.StrankaListFormated_1">
      <item>Državni inspektorat - Područni ured Rijeka, Inspekcija rada (radni odnosi)</item>
    </derivirana_varijabla>
  </DomainObject.Predmet.StrankaListFormated>
  <DomainObject.Predmet.StrankaListFormatedOIB>
    <izvorni_sadrzaj>
      <item>Državni inspektorat - Područni ured Rijeka, Inspekcija rada (radni odnosi)</item>
    </izvorni_sadrzaj>
    <derivirana_varijabla naziv="DomainObject.Predmet.StrankaListFormatedOIB_1">
      <item>Državni inspektorat - Područni ured Rijeka, Inspekcija rada (radni odnosi)</item>
    </derivirana_varijabla>
  </DomainObject.Predmet.StrankaListFormatedOIB>
  <DomainObject.Predmet.StrankaListFormatedWithAdress>
    <izvorni_sadrzaj>
      <item>Državni inspektorat - Područni ured Rijeka, Inspekcija rada (radni odnosi), Lošinjska 16, 51000 Rijeka</item>
    </izvorni_sadrzaj>
    <derivirana_varijabla naziv="DomainObject.Predmet.StrankaListFormatedWithAdress_1">
      <item>Državni inspektorat - Područni ured Rijeka, Inspekcija rada (radni odnosi), Lošinjska 16, 51000 Rijeka</item>
    </derivirana_varijabla>
  </DomainObject.Predmet.StrankaListFormatedWithAdress>
  <DomainObject.Predmet.StrankaListFormatedWithAdressOIB>
    <izvorni_sadrzaj>
      <item>Državni inspektorat - Područni ured Rijeka, Inspekcija rada (radni odnosi), Lošinjska 16, 51000 Rijeka</item>
    </izvorni_sadrzaj>
    <derivirana_varijabla naziv="DomainObject.Predmet.StrankaListFormatedWithAdressOIB_1">
      <item>Državni inspektorat - Područni ured Rijeka, Inspekcija rada (radni odnosi), Lošinjska 16, 51000 Rijeka</item>
    </derivirana_varijabla>
  </DomainObject.Predmet.StrankaListFormatedWithAdressOIB>
  <DomainObject.Predmet.StrankaListNazivFormated>
    <izvorni_sadrzaj>
      <item>Državni inspektorat - Područni ured Rijeka, Inspekcija rada (radni odnosi)</item>
    </izvorni_sadrzaj>
    <derivirana_varijabla naziv="DomainObject.Predmet.StrankaListNazivFormated_1">
      <item>Državni inspektorat - Područni ured Rijeka, Inspekcija rada (radni odnosi)</item>
    </derivirana_varijabla>
  </DomainObject.Predmet.StrankaListNazivFormated>
  <DomainObject.Predmet.StrankaListNazivFormatedOIB>
    <izvorni_sadrzaj>
      <item>Državni inspektorat - Područni ured Rijeka, Inspekcija rada (radni odnosi)</item>
    </izvorni_sadrzaj>
    <derivirana_varijabla naziv="DomainObject.Predmet.StrankaListNazivFormatedOIB_1">
      <item>Državni inspektorat - Područni ured Rijeka, Inspekcija rada (radni odnosi)</item>
    </derivirana_varijabla>
  </DomainObject.Predmet.StrankaListNazivFormatedOIB>
  <DomainObject.Predmet.ProtuStrankaListFormated>
    <izvorni_sadrzaj>
      <item>InGenium Construct d.o.o. za usluge u stečaju</item>
      <item>Ivan Sviben</item>
    </izvorni_sadrzaj>
    <derivirana_varijabla naziv="DomainObject.Predmet.ProtuStrankaListFormated_1">
      <item>InGenium Construct d.o.o. za usluge u stečaju</item>
      <item>Ivan Sviben</item>
    </derivirana_varijabla>
  </DomainObject.Predmet.ProtuStrankaListFormated>
  <DomainObject.Predmet.ProtuStrankaListFormatedOIB>
    <izvorni_sadrzaj>
      <item>InGenium Construct d.o.o. za usluge u stečaju, OIB 71999740056</item>
      <item>Ivan Sviben, OIB 00661388584</item>
    </izvorni_sadrzaj>
    <derivirana_varijabla naziv="DomainObject.Predmet.ProtuStrankaListFormatedOIB_1">
      <item>InGenium Construct d.o.o. za usluge u stečaju, OIB 71999740056</item>
      <item>Ivan Sviben, OIB 00661388584</item>
    </derivirana_varijabla>
  </DomainObject.Predmet.ProtuStrankaListFormatedOIB>
  <DomainObject.Predmet.ProtuStrankaListFormatedWithAdress>
    <izvorni_sadrzaj>
      <item>InGenium Construct d.o.o. za usluge u stečaju, Roganka 1, 10000 Zagreb</item>
      <item>Ivan Sviben, Livadska Ulica 8, 49243 Andraševec</item>
    </izvorni_sadrzaj>
    <derivirana_varijabla naziv="DomainObject.Predmet.ProtuStrankaListFormatedWithAdress_1">
      <item>InGenium Construct d.o.o. za usluge u stečaju, Roganka 1, 10000 Zagreb</item>
      <item>Ivan Sviben, Livadska Ulica 8, 49243 Andraševec</item>
    </derivirana_varijabla>
  </DomainObject.Predmet.ProtuStrankaListFormatedWithAdress>
  <DomainObject.Predmet.ProtuStrankaListFormatedWithAdressOIB>
    <izvorni_sadrzaj>
      <item>InGenium Construct d.o.o. za usluge u stečaju, OIB 71999740056, Roganka 1, 10000 Zagreb</item>
      <item>Ivan Sviben, OIB 00661388584, Livadska Ulica 8, 49243 Andraševec</item>
    </izvorni_sadrzaj>
    <derivirana_varijabla naziv="DomainObject.Predmet.ProtuStrankaListFormatedWithAdressOIB_1">
      <item>InGenium Construct d.o.o. za usluge u stečaju, OIB 71999740056, Roganka 1, 10000 Zagreb</item>
      <item>Ivan Sviben, OIB 00661388584, Livadska Ulica 8, 49243 Andraševec</item>
    </derivirana_varijabla>
  </DomainObject.Predmet.ProtuStrankaListFormatedWithAdressOIB>
  <DomainObject.Predmet.ProtuStrankaListNazivFormated>
    <izvorni_sadrzaj>
      <item>InGenium Construct d.o.o. za usluge u stečaju</item>
      <item>Ivan Sviben</item>
    </izvorni_sadrzaj>
    <derivirana_varijabla naziv="DomainObject.Predmet.ProtuStrankaListNazivFormated_1">
      <item>InGenium Construct d.o.o. za usluge u stečaju</item>
      <item>Ivan Sviben</item>
    </derivirana_varijabla>
  </DomainObject.Predmet.ProtuStrankaListNazivFormated>
  <DomainObject.Predmet.ProtuStrankaListNazivFormatedOIB>
    <izvorni_sadrzaj>
      <item>InGenium Construct d.o.o. za usluge u stečaju, OIB 71999740056</item>
      <item>Ivan Sviben, OIB 00661388584</item>
    </izvorni_sadrzaj>
    <derivirana_varijabla naziv="DomainObject.Predmet.ProtuStrankaListNazivFormatedOIB_1">
      <item>InGenium Construct d.o.o. za usluge u stečaju, OIB 71999740056</item>
      <item>Ivan Sviben, OIB 00661388584</item>
    </derivirana_varijabla>
  </DomainObject.Predmet.ProtuStrankaListNazivFormatedOIB>
  <DomainObject.Predmet.OstaliListFormated>
    <izvorni_sadrzaj>
      <item>Fatmir Restelica</item>
      <item>Općinski sud u Sisku</item>
      <item>Ladislav Golemac</item>
    </izvorni_sadrzaj>
    <derivirana_varijabla naziv="DomainObject.Predmet.OstaliListFormated_1">
      <item>Fatmir Restelica</item>
      <item>Općinski sud u Sisku</item>
      <item>Ladislav Golemac</item>
    </derivirana_varijabla>
  </DomainObject.Predmet.OstaliListFormated>
  <DomainObject.Predmet.OstaliListFormatedOIB>
    <izvorni_sadrzaj>
      <item>Fatmir Restelica, OIB 83675258224</item>
      <item>Općinski sud u Sisku, OIB 74610670107</item>
      <item>Ladislav Golemac, OIB 94217863179</item>
    </izvorni_sadrzaj>
    <derivirana_varijabla naziv="DomainObject.Predmet.OstaliListFormatedOIB_1">
      <item>Fatmir Restelica, OIB 83675258224</item>
      <item>Općinski sud u Sisku, OIB 74610670107</item>
      <item>Ladislav Golemac, OIB 94217863179</item>
    </derivirana_varijabla>
  </DomainObject.Predmet.OstaliListFormatedOIB>
  <DomainObject.Predmet.OstaliListFormatedWithAdress>
    <izvorni_sadrzaj>
      <item>Fatmir Restelica, Ive Maline 10, 44250 Petrinja</item>
      <item>Općinski sud u Sisku, Trg Ljudevita Posavskog 5, 44000 Sisak</item>
      <item>Ladislav Golemac, Cvjetna Ulica 28, 49290 Mihanovićev Dol</item>
    </izvorni_sadrzaj>
    <derivirana_varijabla naziv="DomainObject.Predmet.OstaliListFormatedWithAdress_1">
      <item>Fatmir Restelica, Ive Maline 10, 44250 Petrinja</item>
      <item>Općinski sud u Sisku, Trg Ljudevita Posavskog 5, 44000 Sisak</item>
      <item>Ladislav Golemac, Cvjetna Ulica 28, 49290 Mihanovićev Dol</item>
    </derivirana_varijabla>
  </DomainObject.Predmet.OstaliListFormatedWithAdress>
  <DomainObject.Predmet.OstaliListFormatedWithAdressOIB>
    <izvorni_sadrzaj>
      <item>Fatmir Restelica, OIB 83675258224, Ive Maline 10, 44250 Petrinja</item>
      <item>Općinski sud u Sisku, OIB 74610670107, Trg Ljudevita Posavskog 5, 44000 Sisak</item>
      <item>Ladislav Golemac, OIB 94217863179, Cvjetna Ulica 28, 49290 Mihanovićev Dol</item>
    </izvorni_sadrzaj>
    <derivirana_varijabla naziv="DomainObject.Predmet.OstaliListFormatedWithAdressOIB_1">
      <item>Fatmir Restelica, OIB 83675258224, Ive Maline 10, 44250 Petrinja</item>
      <item>Općinski sud u Sisku, OIB 74610670107, Trg Ljudevita Posavskog 5, 44000 Sisak</item>
      <item>Ladislav Golemac, OIB 94217863179, Cvjetna Ulica 28, 49290 Mihanovićev Dol</item>
    </derivirana_varijabla>
  </DomainObject.Predmet.OstaliListFormatedWithAdressOIB>
  <DomainObject.Predmet.OstaliListNazivFormated>
    <izvorni_sadrzaj>
      <item>Fatmir Restelica</item>
      <item>Općinski sud u Sisku</item>
      <item>Ladislav Golemac</item>
    </izvorni_sadrzaj>
    <derivirana_varijabla naziv="DomainObject.Predmet.OstaliListNazivFormated_1">
      <item>Fatmir Restelica</item>
      <item>Općinski sud u Sisku</item>
      <item>Ladislav Golemac</item>
    </derivirana_varijabla>
  </DomainObject.Predmet.OstaliListNazivFormated>
  <DomainObject.Predmet.OstaliListNazivFormatedOIB>
    <izvorni_sadrzaj>
      <item>Fatmir Restelica, OIB 83675258224</item>
      <item>Općinski sud u Sisku, OIB 74610670107</item>
      <item>Ladislav Golemac, OIB 94217863179</item>
    </izvorni_sadrzaj>
    <derivirana_varijabla naziv="DomainObject.Predmet.OstaliListNazivFormatedOIB_1">
      <item>Fatmir Restelica, OIB 83675258224</item>
      <item>Općinski sud u Sisku, OIB 74610670107</item>
      <item>Ladislav Golemac, OIB 94217863179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73, 247</izvorni_sadrzaj>
    <derivirana_varijabla naziv="DomainObject.Predmet.ClanakZakona_1">73, 247</derivirana_varijabla>
  </DomainObject.Predmet.ClanakZakona>
  <DomainObject.Predmet.ClanakZakonaFull>
    <izvorni_sadrzaj>članka 73. stavka 1., članka 247. stavka 2.</izvorni_sadrzaj>
    <derivirana_varijabla naziv="DomainObject.Predmet.ClanakZakonaFull_1">članka 73. stavka 1., članka 247. stavka 2.</derivirana_varijabla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23. srpnja 2026.</izvorni_sadrzaj>
    <derivirana_varijabla naziv="DomainObject.Datum_1">23.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Državni inspektorat - Područni ured Rijeka, Inspekcija rada (radni odnosi)</izvorni_sadrzaj>
    <derivirana_varijabla naziv="DomainObject.Predmet.StrankaIDrugi_1">Državni inspektorat - Područni ured Rijeka, Inspekcija rada (radni odnosi)</derivirana_varijabla>
  </DomainObject.Predmet.StrankaIDrugi>
  <DomainObject.Predmet.ProtustrankaIDrugi>
    <izvorni_sadrzaj>InGenium Construct d.o.o. za usluge u stečaju i dr.</izvorni_sadrzaj>
    <derivirana_varijabla naziv="DomainObject.Predmet.ProtustrankaIDrugi_1">InGenium Construct d.o.o. za usluge u stečaju i dr.</derivirana_varijabla>
  </DomainObject.Predmet.ProtustrankaIDrugi>
  <DomainObject.Predmet.StrankaIDrugiAdressOIB>
    <izvorni_sadrzaj>Državni inspektorat - Područni ured Rijeka, Inspekcija rada (radni odnosi), Lošinjska 16, 51000 Rijeka</izvorni_sadrzaj>
    <derivirana_varijabla naziv="DomainObject.Predmet.StrankaIDrugiAdressOIB_1">Državni inspektorat - Područni ured Rijeka, Inspekcija rada (radni odnosi), Lošinjska 16, 51000 Rijeka</derivirana_varijabla>
  </DomainObject.Predmet.StrankaIDrugiAdressOIB>
  <DomainObject.Predmet.ProtustrankaIDrugiAdressOIB>
    <izvorni_sadrzaj>InGenium Construct d.o.o. za usluge u stečaju, OIB 71999740056, Roganka 1, 10000 Zagreb i dr.</izvorni_sadrzaj>
    <derivirana_varijabla naziv="DomainObject.Predmet.ProtustrankaIDrugiAdressOIB_1">InGenium Construct d.o.o. za usluge u stečaju, OIB 71999740056, Roganka 1, 10000 Zagreb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2025.</izvorni_sadrzaj>
    <derivirana_varijabla naziv="DomainObject.Predmet.OdlukaRjesenje.DatumDonosenjaOdluke_1">4. studenog 2025.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Pp-445/2022-43</izvorni_sadrzaj>
    <derivirana_varijabla naziv="DomainObject.Predmet.OdlukaRjesenje.Oznaka_1">Pp-445/2022-43</derivirana_varijabla>
  </DomainObject.Predmet.OdlukaRjesenje.Oznaka>
  <DomainObject.Predmet.SudioniciListNaziv>
    <izvorni_sadrzaj>
      <item>Državni inspektorat - Područni ured Rijeka, Inspekcija rada (radni odnosi)</item>
      <item>InGenium Construct d.o.o. za usluge u stečaju</item>
      <item>Fatmir Restelica</item>
      <item>Općinski sud u Sisku</item>
      <item>Ivan Sviben</item>
      <item>Ladislav Golemac</item>
    </izvorni_sadrzaj>
    <derivirana_varijabla naziv="DomainObject.Predmet.SudioniciListNaziv_1">
      <item>Državni inspektorat - Područni ured Rijeka, Inspekcija rada (radni odnosi)</item>
      <item>InGenium Construct d.o.o. za usluge u stečaju</item>
      <item>Fatmir Restelica</item>
      <item>Općinski sud u Sisku</item>
      <item>Ivan Sviben</item>
      <item>Ladislav Golemac</item>
    </derivirana_varijabla>
  </DomainObject.Predmet.SudioniciListNaziv>
  <DomainObject.Predmet.SudioniciListAdressOIB>
    <izvorni_sadrzaj>
      <item>Državni inspektorat - Područni ured Rijeka, Inspekcija rada (radni odnosi), Lošinjska 16,51000 Rijeka</item>
      <item>InGenium Construct d.o.o. za usluge u stečaju, OIB 71999740056, Roganka 1,10000 Zagreb</item>
      <item>Fatmir Restelica, OIB 83675258224, Ive Maline 10,44250 Petrinja</item>
      <item>Općinski sud u Sisku, OIB 74610670107, Trg Ljudevita Posavskog 5,44000 Sisak</item>
      <item>Ivan Sviben, OIB 00661388584, Livadska Ulica 8,49243 Andraševec</item>
      <item>Ladislav Golemac, OIB 94217863179, Cvjetna Ulica 28,49290 Mihanovićev Dol</item>
    </izvorni_sadrzaj>
    <derivirana_varijabla naziv="DomainObject.Predmet.SudioniciListAdressOIB_1">
      <item>Državni inspektorat - Područni ured Rijeka, Inspekcija rada (radni odnosi), Lošinjska 16,51000 Rijeka</item>
      <item>InGenium Construct d.o.o. za usluge u stečaju, OIB 71999740056, Roganka 1,10000 Zagreb</item>
      <item>Fatmir Restelica, OIB 83675258224, Ive Maline 10,44250 Petrinja</item>
      <item>Općinski sud u Sisku, OIB 74610670107, Trg Ljudevita Posavskog 5,44000 Sisak</item>
      <item>Ivan Sviben, OIB 00661388584, Livadska Ulica 8,49243 Andraševec</item>
      <item>Ladislav Golemac, OIB 94217863179, Cvjetna Ulica 28,49290 Mihanovićev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30,00 EUR, trošak u iznosu od 30,00 EUR, novčana kazna u iznosu od 500,00 EUR, novčana kazna u iznosu od 1.500,00 EUR, u ukupnom iznosu od 2.060,00 EUR</izvorni_sadrzaj>
    <derivirana_varijabla naziv="DomainObject.Predmet.Pristojbe_1">troškove za trošak u iznosu od 30,00 EUR, trošak u iznosu od 30,00 EUR, novčana kazna u iznosu od 500,00 EUR, novčana kazna u iznosu od 1.500,00 EUR, u ukupnom iznosu od 2.060,00 EUR</derivirana_varijabla>
  </DomainObject.Predmet.Pristojbe>
  <DomainObject.Predmet.PristojbeSudionikNazivOIB>
    <izvorni_sadrzaj>InGenium Construct d.o.o. za usluge u stečaju, OIB 71999740056</izvorni_sadrzaj>
    <derivirana_varijabla naziv="DomainObject.Predmet.PristojbeSudionikNazivOIB_1">InGenium Construct d.o.o. za usluge u stečaju, OIB 71999740056</derivirana_varijabla>
  </DomainObject.Predmet.PristojbeSudionikNazivOIB>
  <DomainObject.Predmet.PristojbePNB>
    <izvorni_sadrzaj>HR63 6068-50514-1079848258</izvorni_sadrzaj>
    <derivirana_varijabla naziv="DomainObject.Predmet.PristojbePNB_1">HR63 6068-50514-1079848258</derivirana_varijabla>
  </DomainObject.Predmet.PristojbePNB>
  <DomainObject.Predmet.PristojbeIznos>
    <izvorni_sadrzaj>2.060,00 EUR</izvorni_sadrzaj>
    <derivirana_varijabla naziv="DomainObject.Predmet.PristojbeIznos_1">2.060,00 EUR</derivirana_varijabla>
  </DomainObject.Predmet.PristojbeIznos>
  <DomainObject.Predmet.PristojbeOpisPlacanja>
    <izvorni_sadrzaj>Troškovi iz predmeta Pp-445/2022, OS CR</izvorni_sadrzaj>
    <derivirana_varijabla naziv="DomainObject.Predmet.PristojbeOpisPlacanja_1">Troškovi iz predmeta Pp-445/2022, OS CR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null</item>
      <item>, OIB 71999740056</item>
      <item>, OIB 83675258224</item>
      <item>, OIB 74610670107</item>
      <item>, OIB 00661388584</item>
      <item>, OIB 94217863179</item>
    </izvorni_sadrzaj>
    <derivirana_varijabla naziv="DomainObject.Predmet.SudioniciListNazivOIB_1">
      <item>, OIB null</item>
      <item>, OIB 71999740056</item>
      <item>, OIB 83675258224</item>
      <item>, OIB 74610670107</item>
      <item>, OIB 00661388584</item>
      <item>, OIB 94217863179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Pp-445/2022, OS CR</izvorni_sadrzaj>
    <derivirana_varijabla naziv="DomainObject.Predmet.PristojbeNazivVrste_1">Troškovi iz predmeta Pp-445/2022, OS CR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21. listopada 2025.</izvorni_sadrzaj>
    <derivirana_varijabla naziv="DomainObject.PredzadnjaOdlukaIzPredmeta.DatumDonosenjaOdluke_1">21. listopada 2025.</derivirana_varijabla>
  </DomainObject.PredzadnjaOdlukaIzPredmeta.DatumDonosenjaOdluke>
  <DomainObject.PredzadnjaOdlukaIzPredmeta.Oznaka>
    <izvorni_sadrzaj>Pp-445/2022-36</izvorni_sadrzaj>
    <derivirana_varijabla naziv="DomainObject.PredzadnjaOdlukaIzPredmeta.Oznaka_1">Pp-445/2022-36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ožujka 2022.</izvorni_sadrzaj>
    <derivirana_varijabla naziv="DomainObject.Predmet.DatumPocetkaProcesa_1">30. ožujka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strancima</item>
    </izvorni_sadrzaj>
    <derivirana_varijabla naziv="DomainObject.ZakonPravilnikList_1">
      <item>Zakon o strancima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InGenium Construct d.o.o. za usluge u stečaju, Roganka 1, 10000 Zagreb, OIB: 71999740056</item>
      <item>Ivan Sviben, Livadska Ulica 8, 49243 Andraševec, OIB: 00661388584, rođen-a 06.07.1988., mjesto rođenja Zabok (Zabok)</item>
    </izvorni_sadrzaj>
    <derivirana_varijabla naziv="DomainObject.Predmet.OkrivljenikAdresaMjestoRodjenjaList_1">
      <item>InGenium Construct d.o.o. za usluge u stečaju, Roganka 1, 10000 Zagreb, OIB: 71999740056</item>
      <item>Ivan Sviben, Livadska Ulica 8, 49243 Andraševec, OIB: 00661388584, rođen-a 06.07.1988., mjesto rođenja Zabok (Zabok)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>InGenium Construct d.o.o. za usluge u stečaju, MBS 081243827, Roganka 1, 10000 Zagreb</izvorni_sadrzaj>
    <derivirana_varijabla naziv="DomainObject.Predmet.OkrivljenikPravnaNazivAdresaMbs_1">InGenium Construct d.o.o. za usluge u stečaju, MBS 081243827, Roganka 1, 10000 Zagreb</derivirana_varijabla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33C734BA-11A1-46CA-B9F6-25A0B38ACBB6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2</properties:Pages>
  <properties:Words>395</properties:Words>
  <properties:Characters>2181</properties:Characters>
  <properties:Lines>74</properties:Lines>
  <properties:Paragraphs>22</properties:Paragraphs>
  <properties:TotalTime>21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2688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2026-03-11T11:52:00Z</dcterms:created>
  <dc:creator>Gordana Vulić Pavlović</dc:creator>
  <dc:description/>
  <cp:keywords/>
  <cp:lastModifiedBy>Gordana Vulić Pavlović</cp:lastModifiedBy>
  <cp:lastPrinted>2026-07-23T07:33:00Z</cp:lastPrinted>
  <dcterms:modified xmlns:xsi="http://www.w3.org/2001/XMLSchema-instance" xsi:type="dcterms:W3CDTF">2026-07-23T07:34:00Z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(Rješenje - zastara tijekom postupka Ingenium Construct.docx)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